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65921" w14:textId="77777777" w:rsidR="002848DA" w:rsidRPr="002848DA" w:rsidRDefault="006D2F90" w:rsidP="00284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sk-SK"/>
        </w:rPr>
        <w:t xml:space="preserve">2x 1- </w:t>
      </w:r>
      <w:r w:rsidR="002848DA"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sk-SK"/>
        </w:rPr>
        <w:t xml:space="preserve">KRAVY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sk-SK"/>
        </w:rPr>
        <w:t xml:space="preserve"> 2 – 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sk-SK"/>
        </w:rPr>
        <w:t>Ovce</w:t>
      </w:r>
      <w:proofErr w:type="spellEnd"/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sk-SK"/>
        </w:rPr>
        <w:t xml:space="preserve"> </w:t>
      </w:r>
      <w:bookmarkStart w:id="0" w:name="_GoBack"/>
      <w:bookmarkEnd w:id="0"/>
    </w:p>
    <w:p w14:paraId="3055F3CC" w14:textId="77777777" w:rsidR="002848DA" w:rsidRPr="002848DA" w:rsidRDefault="002848DA" w:rsidP="00284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848D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</w:t>
      </w:r>
      <w:r w:rsidRPr="002848DA">
        <w:rPr>
          <w:rFonts w:ascii="Times New Roman" w:eastAsia="Times New Roman" w:hAnsi="Times New Roman" w:cs="Times New Roman"/>
          <w:sz w:val="24"/>
          <w:szCs w:val="24"/>
          <w:lang w:eastAsia="sk-SK"/>
        </w:rPr>
        <w:t>Please provide the following Key Performance Indicators wherever possible:</w:t>
      </w:r>
    </w:p>
    <w:p w14:paraId="6C76A469" w14:textId="77777777" w:rsidR="00A154FA" w:rsidRPr="00B6315F" w:rsidRDefault="002848DA">
      <w:pPr>
        <w:rPr>
          <w:color w:val="7030A0"/>
        </w:rPr>
      </w:pPr>
      <w:proofErr w:type="spellStart"/>
      <w:r w:rsidRPr="00B6315F">
        <w:rPr>
          <w:color w:val="7030A0"/>
        </w:rPr>
        <w:t>Vždy</w:t>
      </w:r>
      <w:proofErr w:type="spellEnd"/>
      <w:r w:rsidRPr="00B6315F">
        <w:rPr>
          <w:color w:val="7030A0"/>
        </w:rPr>
        <w:t xml:space="preserve">, </w:t>
      </w:r>
      <w:proofErr w:type="spellStart"/>
      <w:r w:rsidRPr="00B6315F">
        <w:rPr>
          <w:color w:val="7030A0"/>
        </w:rPr>
        <w:t>keď</w:t>
      </w:r>
      <w:proofErr w:type="spellEnd"/>
      <w:r w:rsidRPr="00B6315F">
        <w:rPr>
          <w:color w:val="7030A0"/>
        </w:rPr>
        <w:t xml:space="preserve"> je to </w:t>
      </w:r>
      <w:proofErr w:type="spellStart"/>
      <w:r w:rsidRPr="00B6315F">
        <w:rPr>
          <w:color w:val="7030A0"/>
        </w:rPr>
        <w:t>možné</w:t>
      </w:r>
      <w:proofErr w:type="spellEnd"/>
      <w:r w:rsidRPr="00B6315F">
        <w:rPr>
          <w:color w:val="7030A0"/>
        </w:rPr>
        <w:t xml:space="preserve">, </w:t>
      </w:r>
      <w:proofErr w:type="spellStart"/>
      <w:r w:rsidRPr="00B6315F">
        <w:rPr>
          <w:color w:val="7030A0"/>
        </w:rPr>
        <w:t>uveďte</w:t>
      </w:r>
      <w:proofErr w:type="spellEnd"/>
      <w:r w:rsidRPr="00B6315F">
        <w:rPr>
          <w:color w:val="7030A0"/>
        </w:rPr>
        <w:t xml:space="preserve"> </w:t>
      </w:r>
      <w:proofErr w:type="spellStart"/>
      <w:r w:rsidRPr="00B6315F">
        <w:rPr>
          <w:color w:val="7030A0"/>
        </w:rPr>
        <w:t>nasledujúce</w:t>
      </w:r>
      <w:proofErr w:type="spellEnd"/>
      <w:r w:rsidRPr="00B6315F">
        <w:rPr>
          <w:color w:val="7030A0"/>
        </w:rPr>
        <w:t xml:space="preserve"> </w:t>
      </w:r>
      <w:proofErr w:type="spellStart"/>
      <w:r w:rsidRPr="00B6315F">
        <w:rPr>
          <w:color w:val="7030A0"/>
        </w:rPr>
        <w:t>kľúčové</w:t>
      </w:r>
      <w:proofErr w:type="spellEnd"/>
      <w:r w:rsidRPr="00B6315F">
        <w:rPr>
          <w:color w:val="7030A0"/>
        </w:rPr>
        <w:t xml:space="preserve"> </w:t>
      </w:r>
      <w:proofErr w:type="spellStart"/>
      <w:r w:rsidRPr="00B6315F">
        <w:rPr>
          <w:color w:val="7030A0"/>
        </w:rPr>
        <w:t>ukazovatele</w:t>
      </w:r>
      <w:proofErr w:type="spellEnd"/>
      <w:r w:rsidRPr="00B6315F">
        <w:rPr>
          <w:color w:val="7030A0"/>
        </w:rPr>
        <w:t xml:space="preserve"> </w:t>
      </w:r>
      <w:proofErr w:type="spellStart"/>
      <w:r w:rsidRPr="00B6315F">
        <w:rPr>
          <w:color w:val="7030A0"/>
        </w:rPr>
        <w:t>výkonnosti</w:t>
      </w:r>
      <w:proofErr w:type="spellEnd"/>
      <w:r w:rsidRPr="00B6315F">
        <w:rPr>
          <w:color w:val="7030A0"/>
        </w:rPr>
        <w:t>:</w:t>
      </w:r>
    </w:p>
    <w:p w14:paraId="1E8E3F0A" w14:textId="77777777" w:rsidR="002848DA" w:rsidRDefault="002848DA"/>
    <w:tbl>
      <w:tblPr>
        <w:tblW w:w="0" w:type="auto"/>
        <w:tblBorders>
          <w:top w:val="double" w:sz="2" w:space="0" w:color="B3B3B3"/>
          <w:left w:val="double" w:sz="2" w:space="0" w:color="B3B3B3"/>
          <w:bottom w:val="double" w:sz="2" w:space="0" w:color="B3B3B3"/>
          <w:right w:val="double" w:sz="2" w:space="0" w:color="B3B3B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4"/>
        <w:gridCol w:w="788"/>
        <w:gridCol w:w="1442"/>
        <w:gridCol w:w="4272"/>
      </w:tblGrid>
      <w:tr w:rsidR="009F0C78" w:rsidRPr="00D049F7" w14:paraId="0B555404" w14:textId="77777777" w:rsidTr="004F7B2A">
        <w:trPr>
          <w:tblHeader/>
        </w:trPr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21535E1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Key Performance Indicator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2C0CB03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Your value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938F681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Your explanation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955601E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ICAR explanation</w:t>
            </w:r>
          </w:p>
        </w:tc>
      </w:tr>
      <w:tr w:rsidR="009F0C78" w:rsidRPr="00D049F7" w14:paraId="608071F5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384CD41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Missed cows/goats etc.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, % of all cow recordings with milk yield expected</w:t>
            </w:r>
          </w:p>
          <w:p w14:paraId="78C33277" w14:textId="77777777" w:rsidR="002848DA" w:rsidRPr="00D049F7" w:rsidRDefault="002848DA" w:rsidP="0028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chýbajúcich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kráv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zo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všetkých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kráv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ktorých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bolo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očakávané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množstvo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mlieka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3740919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58DE650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  <w:r w:rsidR="00B84E9F">
              <w:rPr>
                <w:rStyle w:val="Odkaznakomentr"/>
              </w:rPr>
              <w:commentReference w:id="1"/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FC969FE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Any cow/goat etc. without a record for milk yield </w:t>
            </w:r>
            <w:proofErr w:type="gramStart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is considered</w:t>
            </w:r>
            <w:proofErr w:type="gramEnd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 missed, also the ones reported sick or absent.</w:t>
            </w:r>
          </w:p>
          <w:p w14:paraId="1CF43ACC" w14:textId="77777777" w:rsidR="002848DA" w:rsidRP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Akákoľvek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dojnica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bez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záznamu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produkcii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mlieka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považovaná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chýbajúcu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rovnako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zvieratá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ktoré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boli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chore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alebo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neprítomné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. </w:t>
            </w:r>
          </w:p>
        </w:tc>
      </w:tr>
      <w:tr w:rsidR="009F0C78" w:rsidRPr="00D049F7" w14:paraId="66122B62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AA0B9A4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Cows/goats etc. recorded with a duly tested milk meter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, % of all cow recordings</w:t>
            </w:r>
          </w:p>
          <w:p w14:paraId="42FEA929" w14:textId="77777777" w:rsidR="002848DA" w:rsidRP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kráv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ktoré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boli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merané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mliekomerom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EAC68E7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7414C0B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  <w:r w:rsidR="009F0C78">
              <w:rPr>
                <w:rStyle w:val="Odkaznakomentr"/>
              </w:rPr>
              <w:commentReference w:id="2"/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F0F31F1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The record can be based on individual records, or calculated by the number of cows/goats etc. in herds with duly tested vs. irregular meters</w:t>
            </w:r>
          </w:p>
          <w:p w14:paraId="24FBAC6A" w14:textId="77777777" w:rsidR="009F0C78" w:rsidRPr="00D049F7" w:rsidRDefault="009F0C78" w:rsidP="009F0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Záznam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môže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byť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založený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na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individuálnych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záznamoch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alebo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vypočítaný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počtom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kráv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v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stádach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s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riadne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testovanými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mliekomermi</w:t>
            </w:r>
            <w:proofErr w:type="spellEnd"/>
            <w:r w:rsidRPr="009F0C78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vs.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netestovanými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mliekomermi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F0C78" w:rsidRPr="00D049F7" w14:paraId="69473BCA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2173660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Unanalysed</w:t>
            </w:r>
            <w:proofErr w:type="spellEnd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 xml:space="preserve"> samples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, % of all samples</w:t>
            </w:r>
          </w:p>
          <w:p w14:paraId="2F8DF0AB" w14:textId="77777777" w:rsidR="00B84E9F" w:rsidRPr="00B84E9F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vzoriek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ktoré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neboli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analyzované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356AA42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ECE9385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5FE44BC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Share of samples with no analysis result, for whatever reason.</w:t>
            </w:r>
          </w:p>
          <w:p w14:paraId="769FBDF4" w14:textId="77777777" w:rsidR="00B6315F" w:rsidRPr="00B6315F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Podiel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vzoriek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bez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výsledku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analýzy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akéhokoľvek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dôvodu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F0C78" w:rsidRPr="00D049F7" w14:paraId="164DE448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CCDA1DA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Missing samples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, % of all individual recordings with analysis expected</w:t>
            </w:r>
          </w:p>
          <w:p w14:paraId="27C7107F" w14:textId="77777777" w:rsidR="00B6315F" w:rsidRPr="00B6315F" w:rsidRDefault="00B6315F" w:rsidP="00B63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%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chýbajúcich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vzoriek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zo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všetkých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výkonov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KU  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AD0ABFC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2629FD6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C9AC4E9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In recordings when the general herd </w:t>
            </w:r>
            <w:proofErr w:type="gramStart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was sampled</w:t>
            </w:r>
            <w:proofErr w:type="gramEnd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, share of records with no sample (cows sampled but not </w:t>
            </w:r>
            <w:proofErr w:type="spellStart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analysed</w:t>
            </w:r>
            <w:proofErr w:type="spellEnd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 excluded).</w:t>
            </w:r>
          </w:p>
          <w:p w14:paraId="4880F543" w14:textId="77777777" w:rsidR="00B6315F" w:rsidRPr="00D049F7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V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záznamoch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keď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odoberali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vzorky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zo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všeobecného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stáda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podiel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záznamov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bez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vzorky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(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vylúčené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sú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kravy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ktorým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odobrala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vzorka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ale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neboli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analyzované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).</w:t>
            </w:r>
          </w:p>
        </w:tc>
      </w:tr>
      <w:tr w:rsidR="009F0C78" w:rsidRPr="00D049F7" w14:paraId="463FC5B7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53B68EF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commentRangeStart w:id="3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Dairy deliveries 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as % of recorded yields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3357D4E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614E312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A57D2D3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Where available, calculate dairy-delivered milk/ recorded yield. This </w:t>
            </w:r>
            <w:proofErr w:type="gramStart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can be calculated</w:t>
            </w:r>
            <w:proofErr w:type="gramEnd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 on a 24-hour basis or from a longer period. Please note that if dairy deliveries are measured in </w:t>
            </w:r>
            <w:proofErr w:type="spellStart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litres</w:t>
            </w:r>
            <w:proofErr w:type="spellEnd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, </w:t>
            </w:r>
            <w:proofErr w:type="gramStart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they must be multiplied by 1.036 for this calculation</w:t>
            </w:r>
            <w:proofErr w:type="gramEnd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. Please also report the number of herds and cows for whom the dairy comparison </w:t>
            </w:r>
            <w:proofErr w:type="gramStart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has been calculated</w:t>
            </w:r>
            <w:proofErr w:type="gramEnd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.</w:t>
            </w:r>
            <w:commentRangeEnd w:id="3"/>
            <w:r w:rsidR="00B6315F">
              <w:rPr>
                <w:rStyle w:val="Odkaznakomentr"/>
              </w:rPr>
              <w:commentReference w:id="3"/>
            </w:r>
          </w:p>
        </w:tc>
      </w:tr>
      <w:tr w:rsidR="009F0C78" w:rsidRPr="00D049F7" w14:paraId="52D20F6F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790C7E3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lastRenderedPageBreak/>
              <w:t>Out-of-range pregnancies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, % of all reported </w:t>
            </w:r>
            <w:proofErr w:type="spellStart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calvings</w:t>
            </w:r>
            <w:proofErr w:type="spellEnd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/</w:t>
            </w:r>
            <w:proofErr w:type="spellStart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kiddings</w:t>
            </w:r>
            <w:proofErr w:type="spellEnd"/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 xml:space="preserve"> etc.</w:t>
            </w:r>
          </w:p>
          <w:p w14:paraId="2851111B" w14:textId="77777777" w:rsidR="00B6315F" w:rsidRPr="00B6315F" w:rsidRDefault="00B6315F" w:rsidP="00B63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% Gravidity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mimo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rozsah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zo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všetkých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hlasených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otelení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909F0C8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D66F66F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208C8A2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Share of live births where the length of pregnancy is outside the breed average (d) ±6 %</w:t>
            </w:r>
          </w:p>
          <w:p w14:paraId="7605AD30" w14:textId="77777777" w:rsidR="00B6315F" w:rsidRPr="00D049F7" w:rsidRDefault="00B6315F" w:rsidP="00B63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Podiel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živonarodených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teliat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ktorých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dĺžka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gravidity je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mimo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priemeru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plemena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(d) ±6 %</w:t>
            </w:r>
          </w:p>
        </w:tc>
      </w:tr>
      <w:tr w:rsidR="009F0C78" w:rsidRPr="00D049F7" w14:paraId="4B7683F6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FA6FF0C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Data capture to reporting delay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, d</w:t>
            </w:r>
          </w:p>
          <w:p w14:paraId="24935484" w14:textId="77777777" w:rsidR="00B6315F" w:rsidRPr="00B6315F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Oneskorenie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zberu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dát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31E07AC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2192267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949D037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Time from milk recording data capture to reporting (days) in average.</w:t>
            </w:r>
          </w:p>
          <w:p w14:paraId="2FC59F21" w14:textId="77777777" w:rsidR="00B6315F" w:rsidRPr="00D049F7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proofErr w:type="gram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Čas</w:t>
            </w:r>
            <w:proofErr w:type="spellEnd"/>
            <w:proofErr w:type="gram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od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zaznamenania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údajov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o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mlieku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nahlásenie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(v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dňoch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) v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priemere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.</w:t>
            </w:r>
          </w:p>
        </w:tc>
      </w:tr>
      <w:tr w:rsidR="009F0C78" w:rsidRPr="00D049F7" w14:paraId="7ADC5EF1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CB15F71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Satisfied or very satisfied customers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, % of all respondents</w:t>
            </w:r>
          </w:p>
          <w:p w14:paraId="5BA73B2E" w14:textId="77777777" w:rsidR="00B6315F" w:rsidRPr="00D049F7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Spokojní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alebo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veľmi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spokojní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zákazníci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% zo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všetkých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opýtaných</w:t>
            </w:r>
            <w:proofErr w:type="spellEnd"/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9963857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2FC3945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12DF9D6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In a recent customer survey, the share of customers who said they are satisfied or very satisfied with milk recording services.</w:t>
            </w:r>
          </w:p>
          <w:p w14:paraId="4BD6648D" w14:textId="77777777" w:rsidR="00B6315F" w:rsidRPr="00D049F7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V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nedávnom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zákazníckom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prieskume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podiel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zákazníkov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ktorí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uviedli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že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sú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spokojní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alebo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veľmi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spokojní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so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službami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zaznamenávania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mlieka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.</w:t>
            </w:r>
          </w:p>
        </w:tc>
      </w:tr>
      <w:tr w:rsidR="009F0C78" w:rsidRPr="00D049F7" w14:paraId="1F5DFE62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3334F11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Samplers trained 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within the last 12 months, % of all the people taking samples</w:t>
            </w:r>
          </w:p>
          <w:p w14:paraId="126D2169" w14:textId="77777777" w:rsidR="00B6315F" w:rsidRPr="00B6315F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</w:pP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Vzorkovatelia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vyškolení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posledných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12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mesiacov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%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všetkých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ľudí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odoberajúcich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vzorky</w:t>
            </w:r>
            <w:proofErr w:type="spellEnd"/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FA771B6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5C258A3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BCF596E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Number of sampling training participants/ total number of samplers</w:t>
            </w:r>
          </w:p>
          <w:p w14:paraId="7CA6A03B" w14:textId="77777777" w:rsidR="00B6315F" w:rsidRPr="00D049F7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Počet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účastníkov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odberového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školenia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/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celkový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počet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odberateľov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vzoriek</w:t>
            </w:r>
            <w:proofErr w:type="spellEnd"/>
          </w:p>
        </w:tc>
      </w:tr>
      <w:tr w:rsidR="009F0C78" w:rsidRPr="00D049F7" w14:paraId="372B35E2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3F4AE52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Technicians supervised</w:t>
            </w: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within the last 12 months, % of all the people recording</w:t>
            </w:r>
          </w:p>
          <w:p w14:paraId="0CD06CE3" w14:textId="77777777" w:rsidR="00B6315F" w:rsidRPr="00D049F7" w:rsidRDefault="00B6315F" w:rsidP="00B63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Kontrolovaní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Technici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za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posledných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12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mesiacov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%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všetkých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ľudí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ktorí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nahrávali</w:t>
            </w:r>
            <w:proofErr w:type="spellEnd"/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2EE05ED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066172F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79447DC" w14:textId="77777777" w:rsidR="002848DA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Number of supervised recordings/ total number of people who record at the milking</w:t>
            </w:r>
          </w:p>
          <w:p w14:paraId="2E95780C" w14:textId="77777777" w:rsidR="00B6315F" w:rsidRPr="00D049F7" w:rsidRDefault="00B6315F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Počet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kontrolovaných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záznamov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/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celkový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počet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osôb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ktoré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zaznamenávajú</w:t>
            </w:r>
            <w:proofErr w:type="spellEnd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 xml:space="preserve"> pri </w:t>
            </w:r>
            <w:proofErr w:type="spellStart"/>
            <w:r w:rsidRPr="00B6315F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sk-SK"/>
              </w:rPr>
              <w:t>dojení</w:t>
            </w:r>
            <w:proofErr w:type="spellEnd"/>
          </w:p>
        </w:tc>
      </w:tr>
    </w:tbl>
    <w:p w14:paraId="0FBEEA8F" w14:textId="77777777" w:rsidR="002848DA" w:rsidRDefault="002848DA"/>
    <w:p w14:paraId="2A39200E" w14:textId="77777777" w:rsidR="00A154FA" w:rsidRDefault="00A154FA"/>
    <w:p w14:paraId="6C8F8416" w14:textId="77777777" w:rsidR="00B6315F" w:rsidRDefault="00B6315F"/>
    <w:p w14:paraId="58CB3960" w14:textId="77777777" w:rsidR="00A154FA" w:rsidRDefault="00A154FA"/>
    <w:p w14:paraId="0764FB9C" w14:textId="77777777" w:rsidR="00A154FA" w:rsidRDefault="00A154FA"/>
    <w:p w14:paraId="48153A15" w14:textId="77777777" w:rsidR="002848DA" w:rsidRDefault="002848DA" w:rsidP="00284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gramStart"/>
      <w:r w:rsidRPr="002848D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5</w:t>
      </w:r>
      <w:proofErr w:type="gramEnd"/>
      <w:r w:rsidR="00B631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2848DA">
        <w:rPr>
          <w:rFonts w:ascii="Times New Roman" w:eastAsia="Times New Roman" w:hAnsi="Times New Roman" w:cs="Times New Roman"/>
          <w:sz w:val="24"/>
          <w:szCs w:val="24"/>
          <w:lang w:eastAsia="sk-SK"/>
        </w:rPr>
        <w:t>Please provide the average processed and factored results of all recordings in your milk recording system, for the last 12 months if available.</w:t>
      </w:r>
      <w:r w:rsidR="00B631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848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Please note that these results should not be direct measurement and analysis results if you make corrections in the milk yield or the fat </w:t>
      </w:r>
      <w:proofErr w:type="spellStart"/>
      <w:r w:rsidRPr="002848DA">
        <w:rPr>
          <w:rFonts w:ascii="Times New Roman" w:eastAsia="Times New Roman" w:hAnsi="Times New Roman" w:cs="Times New Roman"/>
          <w:sz w:val="24"/>
          <w:szCs w:val="24"/>
          <w:lang w:eastAsia="sk-SK"/>
        </w:rPr>
        <w:t>percent.Please</w:t>
      </w:r>
      <w:proofErr w:type="spellEnd"/>
      <w:r w:rsidRPr="002848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calculate the milk constituents as weighted and not direct averages.</w:t>
      </w:r>
    </w:p>
    <w:p w14:paraId="71620A1F" w14:textId="77777777" w:rsidR="00B6315F" w:rsidRPr="00B6315F" w:rsidRDefault="00B6315F" w:rsidP="002848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</w:pP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Uveďte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priemerné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spracované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a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zohľadnené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výsledky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všetkých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záznamov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proofErr w:type="gram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vo</w:t>
      </w:r>
      <w:proofErr w:type="spellEnd"/>
      <w:proofErr w:type="gram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vašom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systéme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zaznamenávania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mlieka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za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posledných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12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mesiacov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,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ak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sú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k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dispozícii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.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Upozorňujeme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,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že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tieto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výsledky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by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nemali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byť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priamymi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výsledkami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meraní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a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analýz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, </w:t>
      </w:r>
      <w:proofErr w:type="spellStart"/>
      <w:proofErr w:type="gram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ak</w:t>
      </w:r>
      <w:proofErr w:type="spellEnd"/>
      <w:proofErr w:type="gram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vykonáte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korekcie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dojivosti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alebo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percenta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tuku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.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Zložky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mlieka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vypočítajte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ako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vážené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a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nie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priame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 xml:space="preserve"> </w:t>
      </w:r>
      <w:proofErr w:type="spellStart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priemery</w:t>
      </w:r>
      <w:proofErr w:type="spellEnd"/>
      <w:r w:rsidRPr="00B6315F">
        <w:rPr>
          <w:rFonts w:ascii="Times New Roman" w:eastAsia="Times New Roman" w:hAnsi="Times New Roman" w:cs="Times New Roman"/>
          <w:color w:val="7030A0"/>
          <w:sz w:val="24"/>
          <w:szCs w:val="24"/>
          <w:lang w:eastAsia="sk-SK"/>
        </w:rPr>
        <w:t>.</w:t>
      </w:r>
    </w:p>
    <w:p w14:paraId="592B46F0" w14:textId="77777777" w:rsidR="00B6315F" w:rsidRPr="002848DA" w:rsidRDefault="00B6315F" w:rsidP="00284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0" w:type="auto"/>
        <w:tblBorders>
          <w:top w:val="double" w:sz="2" w:space="0" w:color="B3B3B3"/>
          <w:left w:val="double" w:sz="2" w:space="0" w:color="B3B3B3"/>
          <w:bottom w:val="double" w:sz="2" w:space="0" w:color="B3B3B3"/>
          <w:right w:val="double" w:sz="2" w:space="0" w:color="B3B3B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2070"/>
        <w:gridCol w:w="1046"/>
        <w:gridCol w:w="1458"/>
        <w:gridCol w:w="1148"/>
        <w:gridCol w:w="935"/>
      </w:tblGrid>
      <w:tr w:rsidR="002848DA" w:rsidRPr="00D049F7" w14:paraId="5330C763" w14:textId="77777777" w:rsidTr="004F7B2A">
        <w:trPr>
          <w:tblHeader/>
        </w:trPr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C4D52CE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Sampling method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D6E9F12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Number of samples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7D967A8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Avg</w:t>
            </w:r>
            <w:proofErr w:type="spellEnd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 xml:space="preserve"> 24-hour milk yield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A6A6415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Avg</w:t>
            </w:r>
            <w:proofErr w:type="spellEnd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 xml:space="preserve"> calculated fat, %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E8E617A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Avg</w:t>
            </w:r>
            <w:proofErr w:type="spellEnd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 xml:space="preserve"> protein, %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73E7C3C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</w:pPr>
            <w:proofErr w:type="spellStart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>Avg</w:t>
            </w:r>
            <w:proofErr w:type="spellEnd"/>
            <w:r w:rsidRPr="00D049F7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4"/>
                <w:szCs w:val="24"/>
                <w:lang w:eastAsia="sk-SK"/>
              </w:rPr>
              <w:t xml:space="preserve"> cell count</w:t>
            </w:r>
          </w:p>
        </w:tc>
      </w:tr>
      <w:tr w:rsidR="002848DA" w:rsidRPr="00D049F7" w14:paraId="259C95C6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15E06A5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Proportional (P)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F31AE13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FEFE958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1D791AA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5FBDF2E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AADB8EF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</w:tr>
      <w:tr w:rsidR="002848DA" w:rsidRPr="00D049F7" w14:paraId="043AE000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32A8475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Morning sample (Z, T, C)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1282079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B727CA1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223FF96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A10E1D4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4B44EAC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</w:tr>
      <w:tr w:rsidR="002848DA" w:rsidRPr="00D049F7" w14:paraId="790AB420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1B0065D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Evening sample (Z, T, C)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8F0F7A0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F5886CD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238197F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D3711BA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4AFD852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</w:tr>
      <w:tr w:rsidR="002848DA" w:rsidRPr="00D049F7" w14:paraId="50C7851D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AAD36DF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Robotic milking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21EDD9B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5285FED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8F4A7B0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CD20BAA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1165500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</w:tr>
      <w:tr w:rsidR="002848DA" w:rsidRPr="00D049F7" w14:paraId="01B184DE" w14:textId="77777777" w:rsidTr="004F7B2A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14A9882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Add rows for other sampling and calculation methods you may use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5C9728A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Take new rows also for the same methods for a different species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C3C04A1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58A6EED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ACE5D28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9D87FF3" w14:textId="77777777" w:rsidR="002848DA" w:rsidRPr="00D049F7" w:rsidRDefault="002848DA" w:rsidP="004F7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</w:pPr>
            <w:r w:rsidRPr="00D049F7">
              <w:rPr>
                <w:rFonts w:ascii="Times New Roman" w:eastAsia="Times New Roman" w:hAnsi="Times New Roman" w:cs="Times New Roman"/>
                <w:color w:val="538135" w:themeColor="accent6" w:themeShade="BF"/>
                <w:sz w:val="24"/>
                <w:szCs w:val="24"/>
                <w:lang w:eastAsia="sk-SK"/>
              </w:rPr>
              <w:t> </w:t>
            </w:r>
          </w:p>
        </w:tc>
      </w:tr>
    </w:tbl>
    <w:p w14:paraId="1242E83B" w14:textId="77777777" w:rsidR="00A154FA" w:rsidRDefault="00A154FA"/>
    <w:p w14:paraId="2BD3E007" w14:textId="77777777" w:rsidR="002848DA" w:rsidRDefault="002848DA"/>
    <w:p w14:paraId="7A4626AF" w14:textId="77777777" w:rsidR="002848DA" w:rsidRDefault="002848DA"/>
    <w:p w14:paraId="704705FA" w14:textId="77777777" w:rsidR="002848DA" w:rsidRDefault="002848DA"/>
    <w:p w14:paraId="6FBD3224" w14:textId="77777777" w:rsidR="002848DA" w:rsidRDefault="002848DA"/>
    <w:p w14:paraId="483985B0" w14:textId="77777777" w:rsidR="00A154FA" w:rsidRDefault="00A154FA"/>
    <w:p w14:paraId="61CA9F74" w14:textId="77777777" w:rsidR="00A154FA" w:rsidRDefault="00A154FA"/>
    <w:p w14:paraId="35542246" w14:textId="77777777" w:rsidR="00A154FA" w:rsidRDefault="00A154FA"/>
    <w:p w14:paraId="77B397F1" w14:textId="77777777" w:rsidR="00A154FA" w:rsidRDefault="00A154FA"/>
    <w:p w14:paraId="3FD8E173" w14:textId="77777777" w:rsidR="00A154FA" w:rsidRDefault="00A154FA"/>
    <w:p w14:paraId="7E4DDE01" w14:textId="77777777" w:rsidR="00A154FA" w:rsidRPr="00A154FA" w:rsidRDefault="00A154FA" w:rsidP="00A154FA"/>
    <w:p w14:paraId="0C4AB56B" w14:textId="77777777" w:rsidR="00A154FA" w:rsidRDefault="00A154FA" w:rsidP="00A154FA"/>
    <w:p w14:paraId="291E7076" w14:textId="77777777" w:rsidR="00A154FA" w:rsidRPr="00A154FA" w:rsidRDefault="00A154FA" w:rsidP="00A154FA">
      <w:pPr>
        <w:tabs>
          <w:tab w:val="left" w:pos="2070"/>
        </w:tabs>
      </w:pPr>
      <w:r>
        <w:tab/>
      </w:r>
    </w:p>
    <w:sectPr w:rsidR="00A154FA" w:rsidRPr="00A15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Lenka Mlynekova" w:date="2025-01-21T12:51:00Z" w:initials="LM">
    <w:p w14:paraId="5A03A8DC" w14:textId="77777777" w:rsidR="00B84E9F" w:rsidRDefault="00B84E9F">
      <w:pPr>
        <w:pStyle w:val="Textkomentra"/>
      </w:pPr>
      <w:r>
        <w:rPr>
          <w:rStyle w:val="Odkaznakomentr"/>
        </w:rPr>
        <w:annotationRef/>
      </w:r>
      <w:proofErr w:type="spellStart"/>
      <w:r>
        <w:t>Podľa</w:t>
      </w:r>
      <w:proofErr w:type="spellEnd"/>
      <w:r>
        <w:t xml:space="preserve"> </w:t>
      </w:r>
      <w:proofErr w:type="spellStart"/>
      <w:r>
        <w:t>mňa</w:t>
      </w:r>
      <w:proofErr w:type="spellEnd"/>
      <w:r>
        <w:t xml:space="preserve"> </w:t>
      </w:r>
      <w:proofErr w:type="spellStart"/>
      <w:r>
        <w:t>nevieme</w:t>
      </w:r>
      <w:proofErr w:type="spellEnd"/>
      <w:r>
        <w:t xml:space="preserve"> </w:t>
      </w:r>
      <w:proofErr w:type="spellStart"/>
      <w:r>
        <w:t>vyjadriť</w:t>
      </w:r>
      <w:proofErr w:type="spellEnd"/>
      <w:r>
        <w:t xml:space="preserve"> </w:t>
      </w:r>
    </w:p>
  </w:comment>
  <w:comment w:id="2" w:author="Lenka Mlynekova" w:date="2025-01-21T12:39:00Z" w:initials="LM">
    <w:p w14:paraId="5971EC58" w14:textId="77777777" w:rsidR="009F0C78" w:rsidRDefault="009F0C78">
      <w:pPr>
        <w:pStyle w:val="Textkomentra"/>
      </w:pPr>
      <w:r>
        <w:rPr>
          <w:rStyle w:val="Odkaznakomentr"/>
        </w:rPr>
        <w:annotationRef/>
      </w:r>
      <w:proofErr w:type="spellStart"/>
      <w:r>
        <w:t>Podľa</w:t>
      </w:r>
      <w:proofErr w:type="spellEnd"/>
      <w:r>
        <w:t xml:space="preserve"> </w:t>
      </w:r>
      <w:proofErr w:type="spellStart"/>
      <w:r>
        <w:t>mňa</w:t>
      </w:r>
      <w:proofErr w:type="spellEnd"/>
      <w:r>
        <w:t xml:space="preserve"> 100% </w:t>
      </w:r>
      <w:proofErr w:type="spellStart"/>
      <w:r>
        <w:t>pretože</w:t>
      </w:r>
      <w:proofErr w:type="spellEnd"/>
      <w:r>
        <w:t xml:space="preserve"> </w:t>
      </w:r>
      <w:proofErr w:type="spellStart"/>
      <w:r w:rsidR="00B84E9F">
        <w:t>všetky</w:t>
      </w:r>
      <w:proofErr w:type="spellEnd"/>
      <w:r w:rsidR="00B84E9F">
        <w:t xml:space="preserve"> </w:t>
      </w:r>
      <w:proofErr w:type="spellStart"/>
      <w:r w:rsidR="00B84E9F">
        <w:t>mliekomery</w:t>
      </w:r>
      <w:proofErr w:type="spellEnd"/>
      <w:r w:rsidR="00B84E9F">
        <w:t xml:space="preserve"> v KU </w:t>
      </w:r>
      <w:proofErr w:type="spellStart"/>
      <w:r w:rsidR="00B84E9F">
        <w:t>sú</w:t>
      </w:r>
      <w:proofErr w:type="spellEnd"/>
      <w:r w:rsidR="00B84E9F">
        <w:t xml:space="preserve"> </w:t>
      </w:r>
      <w:proofErr w:type="spellStart"/>
      <w:r w:rsidR="00B84E9F">
        <w:t>kalibrované</w:t>
      </w:r>
      <w:proofErr w:type="spellEnd"/>
      <w:r w:rsidR="00B84E9F">
        <w:t xml:space="preserve"> </w:t>
      </w:r>
      <w:proofErr w:type="spellStart"/>
      <w:r w:rsidR="00B84E9F">
        <w:t>aj</w:t>
      </w:r>
      <w:proofErr w:type="spellEnd"/>
      <w:r w:rsidR="00B84E9F">
        <w:t xml:space="preserve"> </w:t>
      </w:r>
      <w:proofErr w:type="spellStart"/>
      <w:r w:rsidR="00B84E9F">
        <w:t>mliekomery</w:t>
      </w:r>
      <w:proofErr w:type="spellEnd"/>
      <w:r w:rsidR="00B84E9F">
        <w:t xml:space="preserve"> v </w:t>
      </w:r>
      <w:proofErr w:type="spellStart"/>
      <w:r w:rsidR="00B84E9F">
        <w:t>dojárňach</w:t>
      </w:r>
      <w:proofErr w:type="spellEnd"/>
      <w:r w:rsidR="00B84E9F">
        <w:t xml:space="preserve"> </w:t>
      </w:r>
    </w:p>
  </w:comment>
  <w:comment w:id="3" w:author="Lenka Mlynekova" w:date="2025-01-21T12:55:00Z" w:initials="LM">
    <w:p w14:paraId="0284BF71" w14:textId="77777777" w:rsidR="00B6315F" w:rsidRDefault="00B6315F">
      <w:pPr>
        <w:pStyle w:val="Textkomentra"/>
      </w:pPr>
      <w:r>
        <w:rPr>
          <w:rStyle w:val="Odkaznakomentr"/>
        </w:rPr>
        <w:annotationRef/>
      </w:r>
      <w:proofErr w:type="spellStart"/>
      <w:r>
        <w:t>Priznám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že</w:t>
      </w:r>
      <w:proofErr w:type="spellEnd"/>
      <w:r>
        <w:t xml:space="preserve"> </w:t>
      </w:r>
      <w:proofErr w:type="spellStart"/>
      <w:r>
        <w:t>tomuto</w:t>
      </w:r>
      <w:proofErr w:type="spellEnd"/>
      <w:r>
        <w:t xml:space="preserve"> </w:t>
      </w:r>
      <w:proofErr w:type="spellStart"/>
      <w:r>
        <w:t>nerozumiem</w:t>
      </w:r>
      <w:proofErr w:type="spellEnd"/>
      <w:r>
        <w:t xml:space="preserve"> o </w:t>
      </w:r>
      <w:proofErr w:type="spellStart"/>
      <w:r>
        <w:t>ake</w:t>
      </w:r>
      <w:proofErr w:type="spellEnd"/>
      <w:r>
        <w:t xml:space="preserve"> </w:t>
      </w:r>
      <w:proofErr w:type="spellStart"/>
      <w:r>
        <w:t>dodané</w:t>
      </w:r>
      <w:proofErr w:type="spellEnd"/>
      <w:r>
        <w:t xml:space="preserve"> </w:t>
      </w:r>
      <w:proofErr w:type="spellStart"/>
      <w:r>
        <w:t>mlieko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jedná</w:t>
      </w:r>
      <w:proofErr w:type="spellEnd"/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03A8DC" w15:done="0"/>
  <w15:commentEx w15:paraId="5971EC58" w15:done="0"/>
  <w15:commentEx w15:paraId="0284BF7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Mlynekova">
    <w15:presenceInfo w15:providerId="None" w15:userId="Lenka Mlynek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49"/>
    <w:rsid w:val="002848DA"/>
    <w:rsid w:val="003C0552"/>
    <w:rsid w:val="00500929"/>
    <w:rsid w:val="006D2F90"/>
    <w:rsid w:val="00932EE0"/>
    <w:rsid w:val="009F0C78"/>
    <w:rsid w:val="00A154FA"/>
    <w:rsid w:val="00B6315F"/>
    <w:rsid w:val="00B84E9F"/>
    <w:rsid w:val="00D06449"/>
    <w:rsid w:val="00E7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2A43"/>
  <w15:chartTrackingRefBased/>
  <w15:docId w15:val="{B5AC944F-C0AA-4DD1-88DC-55934119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15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54FA"/>
    <w:rPr>
      <w:rFonts w:ascii="Segoe UI" w:hAnsi="Segoe UI" w:cs="Segoe UI"/>
      <w:sz w:val="18"/>
      <w:szCs w:val="18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2848D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48D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48DA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0C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0C78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Mlynekova</dc:creator>
  <cp:keywords/>
  <dc:description/>
  <cp:lastModifiedBy>Lenka Mlynekova</cp:lastModifiedBy>
  <cp:revision>2</cp:revision>
  <cp:lastPrinted>2024-11-08T06:00:00Z</cp:lastPrinted>
  <dcterms:created xsi:type="dcterms:W3CDTF">2025-01-21T12:03:00Z</dcterms:created>
  <dcterms:modified xsi:type="dcterms:W3CDTF">2025-01-21T12:03:00Z</dcterms:modified>
</cp:coreProperties>
</file>