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4FB9C" w14:textId="77777777" w:rsidR="00A154FA" w:rsidRDefault="00A154FA">
      <w:bookmarkStart w:id="0" w:name="_GoBack"/>
      <w:bookmarkEnd w:id="0"/>
    </w:p>
    <w:p w14:paraId="48153A15" w14:textId="77777777" w:rsidR="002848DA" w:rsidRDefault="002848DA" w:rsidP="002848DA">
      <w:pPr>
        <w:spacing w:after="0" w:line="240" w:lineRule="auto"/>
        <w:jc w:val="both"/>
        <w:rPr>
          <w:rFonts w:ascii="Times New Roman" w:eastAsia="Times New Roman" w:hAnsi="Times New Roman" w:cs="Times New Roman"/>
          <w:sz w:val="24"/>
          <w:szCs w:val="24"/>
          <w:lang w:eastAsia="sk-SK"/>
        </w:rPr>
      </w:pPr>
      <w:r w:rsidRPr="002848DA">
        <w:rPr>
          <w:rFonts w:ascii="Times New Roman" w:eastAsia="Times New Roman" w:hAnsi="Times New Roman" w:cs="Times New Roman"/>
          <w:b/>
          <w:bCs/>
          <w:sz w:val="24"/>
          <w:szCs w:val="24"/>
          <w:lang w:eastAsia="sk-SK"/>
        </w:rPr>
        <w:t>5</w:t>
      </w:r>
      <w:r w:rsidR="00B6315F">
        <w:rPr>
          <w:rFonts w:ascii="Times New Roman" w:eastAsia="Times New Roman" w:hAnsi="Times New Roman" w:cs="Times New Roman"/>
          <w:b/>
          <w:bCs/>
          <w:sz w:val="24"/>
          <w:szCs w:val="24"/>
          <w:lang w:eastAsia="sk-SK"/>
        </w:rPr>
        <w:t xml:space="preserve"> </w:t>
      </w:r>
      <w:r w:rsidRPr="002848DA">
        <w:rPr>
          <w:rFonts w:ascii="Times New Roman" w:eastAsia="Times New Roman" w:hAnsi="Times New Roman" w:cs="Times New Roman"/>
          <w:sz w:val="24"/>
          <w:szCs w:val="24"/>
          <w:lang w:eastAsia="sk-SK"/>
        </w:rPr>
        <w:t>Please provide the average processed and factored results of all recordings in your milk recording system, for the last 12 months if available.</w:t>
      </w:r>
      <w:r w:rsidR="00B6315F">
        <w:rPr>
          <w:rFonts w:ascii="Times New Roman" w:eastAsia="Times New Roman" w:hAnsi="Times New Roman" w:cs="Times New Roman"/>
          <w:sz w:val="24"/>
          <w:szCs w:val="24"/>
          <w:lang w:eastAsia="sk-SK"/>
        </w:rPr>
        <w:t xml:space="preserve"> </w:t>
      </w:r>
      <w:r w:rsidRPr="002848DA">
        <w:rPr>
          <w:rFonts w:ascii="Times New Roman" w:eastAsia="Times New Roman" w:hAnsi="Times New Roman" w:cs="Times New Roman"/>
          <w:sz w:val="24"/>
          <w:szCs w:val="24"/>
          <w:lang w:eastAsia="sk-SK"/>
        </w:rPr>
        <w:t>Please note that these results should not be direct measurement and analysis results if you make corrections in the milk yield or the fat percent.Please calculate the milk constituents as weighted and not direct averages.</w:t>
      </w:r>
    </w:p>
    <w:p w14:paraId="71620A1F" w14:textId="77777777" w:rsidR="00B6315F" w:rsidRPr="00B6315F" w:rsidRDefault="00B6315F" w:rsidP="002848DA">
      <w:pPr>
        <w:spacing w:after="0" w:line="240" w:lineRule="auto"/>
        <w:jc w:val="both"/>
        <w:rPr>
          <w:rFonts w:ascii="Times New Roman" w:eastAsia="Times New Roman" w:hAnsi="Times New Roman" w:cs="Times New Roman"/>
          <w:color w:val="7030A0"/>
          <w:sz w:val="24"/>
          <w:szCs w:val="24"/>
          <w:lang w:eastAsia="sk-SK"/>
        </w:rPr>
      </w:pPr>
      <w:r w:rsidRPr="00B6315F">
        <w:rPr>
          <w:rFonts w:ascii="Times New Roman" w:eastAsia="Times New Roman" w:hAnsi="Times New Roman" w:cs="Times New Roman"/>
          <w:color w:val="7030A0"/>
          <w:sz w:val="24"/>
          <w:szCs w:val="24"/>
          <w:lang w:eastAsia="sk-SK"/>
        </w:rPr>
        <w:t>Uveďte priemerné spracované a zohľadnené výsledky všetkých záznamov vo vašom systéme zaznamenávania mlieka za posledných 12 mesiacov, ak sú k dispozícii. Upozorňujeme, že tieto výsledky by nemali byť priamymi výsledkami meraní a analýz, ak vykonáte korekcie dojivosti alebo percenta tuku. Zložky mlieka vypočítajte ako vážené a nie priame priemery.</w:t>
      </w:r>
    </w:p>
    <w:p w14:paraId="592B46F0" w14:textId="77777777" w:rsidR="00B6315F" w:rsidRPr="002848DA" w:rsidRDefault="00B6315F" w:rsidP="002848DA">
      <w:pPr>
        <w:spacing w:after="0" w:line="240" w:lineRule="auto"/>
        <w:jc w:val="both"/>
        <w:rPr>
          <w:rFonts w:ascii="Times New Roman" w:eastAsia="Times New Roman" w:hAnsi="Times New Roman" w:cs="Times New Roman"/>
          <w:sz w:val="24"/>
          <w:szCs w:val="24"/>
          <w:lang w:eastAsia="sk-SK"/>
        </w:rPr>
      </w:pPr>
    </w:p>
    <w:tbl>
      <w:tblPr>
        <w:tblW w:w="0" w:type="auto"/>
        <w:tblBorders>
          <w:top w:val="double" w:sz="2" w:space="0" w:color="B3B3B3"/>
          <w:left w:val="double" w:sz="2" w:space="0" w:color="B3B3B3"/>
          <w:bottom w:val="double" w:sz="2" w:space="0" w:color="B3B3B3"/>
          <w:right w:val="double" w:sz="2" w:space="0" w:color="B3B3B3"/>
        </w:tblBorders>
        <w:tblCellMar>
          <w:top w:w="15" w:type="dxa"/>
          <w:left w:w="15" w:type="dxa"/>
          <w:bottom w:w="15" w:type="dxa"/>
          <w:right w:w="15" w:type="dxa"/>
        </w:tblCellMar>
        <w:tblLook w:val="04A0" w:firstRow="1" w:lastRow="0" w:firstColumn="1" w:lastColumn="0" w:noHBand="0" w:noVBand="1"/>
      </w:tblPr>
      <w:tblGrid>
        <w:gridCol w:w="2399"/>
        <w:gridCol w:w="2070"/>
        <w:gridCol w:w="1046"/>
        <w:gridCol w:w="1458"/>
        <w:gridCol w:w="1148"/>
        <w:gridCol w:w="935"/>
      </w:tblGrid>
      <w:tr w:rsidR="002848DA" w:rsidRPr="00D049F7" w14:paraId="5330C763" w14:textId="77777777" w:rsidTr="004F7B2A">
        <w:trPr>
          <w:tblHeader/>
        </w:trPr>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6C4D52CE"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Sampling method</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6D6E9F12"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Number of samples</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47D967A8"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Avg 24-hour milk yield</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7A6A6415"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Avg calculated fat,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5E8E617A"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Avg protein,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173E7C3C" w14:textId="77777777" w:rsidR="002848DA" w:rsidRPr="00D049F7" w:rsidRDefault="002848DA" w:rsidP="004F7B2A">
            <w:pPr>
              <w:spacing w:after="0" w:line="240" w:lineRule="auto"/>
              <w:jc w:val="both"/>
              <w:rPr>
                <w:rFonts w:ascii="Times New Roman" w:eastAsia="Times New Roman" w:hAnsi="Times New Roman" w:cs="Times New Roman"/>
                <w:b/>
                <w:bCs/>
                <w:color w:val="538135" w:themeColor="accent6" w:themeShade="BF"/>
                <w:sz w:val="24"/>
                <w:szCs w:val="24"/>
                <w:lang w:eastAsia="sk-SK"/>
              </w:rPr>
            </w:pPr>
            <w:r w:rsidRPr="00D049F7">
              <w:rPr>
                <w:rFonts w:ascii="Times New Roman" w:eastAsia="Times New Roman" w:hAnsi="Times New Roman" w:cs="Times New Roman"/>
                <w:b/>
                <w:bCs/>
                <w:color w:val="538135" w:themeColor="accent6" w:themeShade="BF"/>
                <w:sz w:val="24"/>
                <w:szCs w:val="24"/>
                <w:lang w:eastAsia="sk-SK"/>
              </w:rPr>
              <w:t>Avg cell count</w:t>
            </w:r>
          </w:p>
        </w:tc>
      </w:tr>
      <w:tr w:rsidR="002848DA" w:rsidRPr="00D049F7" w14:paraId="259C95C6" w14:textId="77777777" w:rsidTr="004F7B2A">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115E06A5"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Proportional (P)</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5F31AE13"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0FEFE958"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01D791AA"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45FBDF2E"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6AADB8EF"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r>
      <w:tr w:rsidR="002848DA" w:rsidRPr="00D049F7" w14:paraId="043AE000" w14:textId="77777777" w:rsidTr="00E6356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032A8475"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Morning sample (Z, T, C)</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11282079"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4B727CA1"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0223FF96"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3A10E1D4"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34B44EAC"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r>
      <w:tr w:rsidR="002848DA" w:rsidRPr="00D049F7" w14:paraId="790AB420" w14:textId="77777777" w:rsidTr="00E6356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61B0065D"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Evening sample (Z, T, C)</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38F0F7A0"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0F5886CD"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5238197F"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4D3711BA"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shd w:val="clear" w:color="auto" w:fill="FFFF00"/>
            <w:tcMar>
              <w:top w:w="96" w:type="dxa"/>
              <w:left w:w="96" w:type="dxa"/>
              <w:bottom w:w="96" w:type="dxa"/>
              <w:right w:w="96" w:type="dxa"/>
            </w:tcMar>
            <w:vAlign w:val="center"/>
            <w:hideMark/>
          </w:tcPr>
          <w:p w14:paraId="54AFD852" w14:textId="77777777" w:rsidR="002848DA" w:rsidRPr="00D049F7" w:rsidRDefault="002848DA" w:rsidP="004F7B2A">
            <w:pPr>
              <w:spacing w:after="0" w:line="240" w:lineRule="auto"/>
              <w:jc w:val="both"/>
              <w:rPr>
                <w:rFonts w:ascii="Times New Roman" w:eastAsia="Times New Roman" w:hAnsi="Times New Roman" w:cs="Times New Roman"/>
                <w:color w:val="538135" w:themeColor="accent6" w:themeShade="BF"/>
                <w:sz w:val="24"/>
                <w:szCs w:val="24"/>
                <w:lang w:eastAsia="sk-SK"/>
              </w:rPr>
            </w:pPr>
            <w:r w:rsidRPr="00D049F7">
              <w:rPr>
                <w:rFonts w:ascii="Times New Roman" w:eastAsia="Times New Roman" w:hAnsi="Times New Roman" w:cs="Times New Roman"/>
                <w:color w:val="538135" w:themeColor="accent6" w:themeShade="BF"/>
                <w:sz w:val="24"/>
                <w:szCs w:val="24"/>
                <w:lang w:eastAsia="sk-SK"/>
              </w:rPr>
              <w:t> </w:t>
            </w:r>
          </w:p>
        </w:tc>
      </w:tr>
      <w:tr w:rsidR="002848DA" w:rsidRPr="00D049F7" w14:paraId="50C7851D" w14:textId="77777777" w:rsidTr="004F7B2A">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2AAD36DF"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Robotic milking</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521EDD9B"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05285FED"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78F4A7B0"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5CD20BAA"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01165500"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r>
      <w:tr w:rsidR="002848DA" w:rsidRPr="00D049F7" w14:paraId="01B184DE" w14:textId="77777777" w:rsidTr="004F7B2A">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114A9882"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Add rows for other sampling and calculation methods you may use</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75C9728A"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Take new rows also for the same methods for a different species</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4C3C04A1"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358A6EED"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1ACE5D28"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c>
          <w:tcPr>
            <w:tcW w:w="0" w:type="auto"/>
            <w:tcBorders>
              <w:top w:val="single" w:sz="6" w:space="0" w:color="BFBFBF"/>
              <w:left w:val="single" w:sz="6" w:space="0" w:color="BFBFBF"/>
              <w:bottom w:val="single" w:sz="6" w:space="0" w:color="BFBFBF"/>
              <w:right w:val="single" w:sz="6" w:space="0" w:color="BFBFBF"/>
            </w:tcBorders>
            <w:tcMar>
              <w:top w:w="96" w:type="dxa"/>
              <w:left w:w="96" w:type="dxa"/>
              <w:bottom w:w="96" w:type="dxa"/>
              <w:right w:w="96" w:type="dxa"/>
            </w:tcMar>
            <w:vAlign w:val="center"/>
            <w:hideMark/>
          </w:tcPr>
          <w:p w14:paraId="79D87FF3" w14:textId="77777777" w:rsidR="002848DA" w:rsidRPr="00E6356C" w:rsidRDefault="002848DA" w:rsidP="004F7B2A">
            <w:pPr>
              <w:spacing w:after="0" w:line="240" w:lineRule="auto"/>
              <w:jc w:val="both"/>
              <w:rPr>
                <w:rFonts w:ascii="Times New Roman" w:eastAsia="Times New Roman" w:hAnsi="Times New Roman" w:cs="Times New Roman"/>
                <w:strike/>
                <w:color w:val="538135" w:themeColor="accent6" w:themeShade="BF"/>
                <w:sz w:val="24"/>
                <w:szCs w:val="24"/>
                <w:lang w:eastAsia="sk-SK"/>
              </w:rPr>
            </w:pPr>
            <w:r w:rsidRPr="00E6356C">
              <w:rPr>
                <w:rFonts w:ascii="Times New Roman" w:eastAsia="Times New Roman" w:hAnsi="Times New Roman" w:cs="Times New Roman"/>
                <w:strike/>
                <w:color w:val="538135" w:themeColor="accent6" w:themeShade="BF"/>
                <w:sz w:val="24"/>
                <w:szCs w:val="24"/>
                <w:lang w:eastAsia="sk-SK"/>
              </w:rPr>
              <w:t> </w:t>
            </w:r>
          </w:p>
        </w:tc>
      </w:tr>
    </w:tbl>
    <w:p w14:paraId="1242E83B" w14:textId="77777777" w:rsidR="00A154FA" w:rsidRDefault="00A154FA"/>
    <w:p w14:paraId="2BD3E007" w14:textId="77777777" w:rsidR="002848DA" w:rsidRDefault="002848DA"/>
    <w:p w14:paraId="7A4626AF" w14:textId="77777777" w:rsidR="002848DA" w:rsidRDefault="002848DA"/>
    <w:p w14:paraId="704705FA" w14:textId="77777777" w:rsidR="002848DA" w:rsidRDefault="002848DA"/>
    <w:p w14:paraId="6FBD3224" w14:textId="77777777" w:rsidR="002848DA" w:rsidRDefault="002848DA"/>
    <w:p w14:paraId="483985B0" w14:textId="77777777" w:rsidR="00A154FA" w:rsidRDefault="00A154FA"/>
    <w:p w14:paraId="61CA9F74" w14:textId="77777777" w:rsidR="00A154FA" w:rsidRDefault="00A154FA"/>
    <w:p w14:paraId="35542246" w14:textId="77777777" w:rsidR="00A154FA" w:rsidRDefault="00A154FA"/>
    <w:p w14:paraId="77B397F1" w14:textId="77777777" w:rsidR="00A154FA" w:rsidRDefault="00A154FA"/>
    <w:p w14:paraId="3FD8E173" w14:textId="77777777" w:rsidR="00A154FA" w:rsidRDefault="00A154FA"/>
    <w:p w14:paraId="7E4DDE01" w14:textId="77777777" w:rsidR="00A154FA" w:rsidRPr="00A154FA" w:rsidRDefault="00A154FA" w:rsidP="00A154FA"/>
    <w:p w14:paraId="0C4AB56B" w14:textId="77777777" w:rsidR="00A154FA" w:rsidRDefault="00A154FA" w:rsidP="00A154FA"/>
    <w:p w14:paraId="291E7076" w14:textId="77777777" w:rsidR="00A154FA" w:rsidRPr="00A154FA" w:rsidRDefault="00A154FA" w:rsidP="00A154FA">
      <w:pPr>
        <w:tabs>
          <w:tab w:val="left" w:pos="2070"/>
        </w:tabs>
      </w:pPr>
      <w:r>
        <w:tab/>
      </w:r>
    </w:p>
    <w:sectPr w:rsidR="00A154FA" w:rsidRPr="00A154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49"/>
    <w:rsid w:val="002848DA"/>
    <w:rsid w:val="003C0552"/>
    <w:rsid w:val="00500929"/>
    <w:rsid w:val="006D2F90"/>
    <w:rsid w:val="00932EE0"/>
    <w:rsid w:val="009F0C78"/>
    <w:rsid w:val="00A154FA"/>
    <w:rsid w:val="00B6315F"/>
    <w:rsid w:val="00B84E9F"/>
    <w:rsid w:val="00D06449"/>
    <w:rsid w:val="00E6356C"/>
    <w:rsid w:val="00E725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2A43"/>
  <w15:chartTrackingRefBased/>
  <w15:docId w15:val="{B5AC944F-C0AA-4DD1-88DC-55934119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A154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154FA"/>
    <w:rPr>
      <w:rFonts w:ascii="Segoe UI" w:hAnsi="Segoe UI" w:cs="Segoe UI"/>
      <w:sz w:val="18"/>
      <w:szCs w:val="18"/>
      <w:lang w:val="en-US"/>
    </w:rPr>
  </w:style>
  <w:style w:type="character" w:styleId="Odkaznakomentr">
    <w:name w:val="annotation reference"/>
    <w:basedOn w:val="Predvolenpsmoodseku"/>
    <w:uiPriority w:val="99"/>
    <w:semiHidden/>
    <w:unhideWhenUsed/>
    <w:rsid w:val="002848DA"/>
    <w:rPr>
      <w:sz w:val="16"/>
      <w:szCs w:val="16"/>
    </w:rPr>
  </w:style>
  <w:style w:type="paragraph" w:styleId="Textkomentra">
    <w:name w:val="annotation text"/>
    <w:basedOn w:val="Normlny"/>
    <w:link w:val="TextkomentraChar"/>
    <w:uiPriority w:val="99"/>
    <w:semiHidden/>
    <w:unhideWhenUsed/>
    <w:rsid w:val="002848DA"/>
    <w:pPr>
      <w:spacing w:line="240" w:lineRule="auto"/>
    </w:pPr>
    <w:rPr>
      <w:sz w:val="20"/>
      <w:szCs w:val="20"/>
    </w:rPr>
  </w:style>
  <w:style w:type="character" w:customStyle="1" w:styleId="TextkomentraChar">
    <w:name w:val="Text komentára Char"/>
    <w:basedOn w:val="Predvolenpsmoodseku"/>
    <w:link w:val="Textkomentra"/>
    <w:uiPriority w:val="99"/>
    <w:semiHidden/>
    <w:rsid w:val="002848DA"/>
    <w:rPr>
      <w:sz w:val="20"/>
      <w:szCs w:val="20"/>
      <w:lang w:val="en-US"/>
    </w:rPr>
  </w:style>
  <w:style w:type="paragraph" w:styleId="Predmetkomentra">
    <w:name w:val="annotation subject"/>
    <w:basedOn w:val="Textkomentra"/>
    <w:next w:val="Textkomentra"/>
    <w:link w:val="PredmetkomentraChar"/>
    <w:uiPriority w:val="99"/>
    <w:semiHidden/>
    <w:unhideWhenUsed/>
    <w:rsid w:val="009F0C78"/>
    <w:rPr>
      <w:b/>
      <w:bCs/>
    </w:rPr>
  </w:style>
  <w:style w:type="character" w:customStyle="1" w:styleId="PredmetkomentraChar">
    <w:name w:val="Predmet komentára Char"/>
    <w:basedOn w:val="TextkomentraChar"/>
    <w:link w:val="Predmetkomentra"/>
    <w:uiPriority w:val="99"/>
    <w:semiHidden/>
    <w:rsid w:val="009F0C78"/>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942</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Mlynekova</dc:creator>
  <cp:keywords/>
  <dc:description/>
  <cp:lastModifiedBy>Kamil Šulko</cp:lastModifiedBy>
  <cp:revision>2</cp:revision>
  <cp:lastPrinted>2024-11-08T06:00:00Z</cp:lastPrinted>
  <dcterms:created xsi:type="dcterms:W3CDTF">2025-01-22T11:29:00Z</dcterms:created>
  <dcterms:modified xsi:type="dcterms:W3CDTF">2025-01-22T11:29:00Z</dcterms:modified>
</cp:coreProperties>
</file>