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5BBEF" w14:textId="6C43370B" w:rsidR="00830563" w:rsidRDefault="00830563" w:rsidP="00C30EB6">
      <w:pPr>
        <w:spacing w:after="0" w:line="288" w:lineRule="auto"/>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Príloha č. 1</w:t>
      </w:r>
    </w:p>
    <w:p w14:paraId="0EA657E0" w14:textId="77777777" w:rsidR="002106D6" w:rsidRPr="00BF20FF" w:rsidRDefault="002106D6" w:rsidP="00BF20FF">
      <w:pPr>
        <w:spacing w:after="0" w:line="288" w:lineRule="auto"/>
        <w:jc w:val="center"/>
        <w:rPr>
          <w:rFonts w:ascii="Times New Roman" w:hAnsi="Times New Roman" w:cs="Times New Roman"/>
          <w:b/>
          <w:bCs/>
          <w:sz w:val="26"/>
          <w:szCs w:val="26"/>
        </w:rPr>
      </w:pPr>
      <w:r w:rsidRPr="00BF20FF">
        <w:rPr>
          <w:rFonts w:ascii="Times New Roman" w:hAnsi="Times New Roman" w:cs="Times New Roman"/>
          <w:b/>
          <w:bCs/>
          <w:sz w:val="26"/>
          <w:szCs w:val="26"/>
        </w:rPr>
        <w:t>Súhlas dotknutej osoby so spracovaním osobných údajov</w:t>
      </w:r>
    </w:p>
    <w:p w14:paraId="1EC56C8D" w14:textId="77777777" w:rsidR="00F74A2B" w:rsidRPr="00BF20FF" w:rsidRDefault="002106D6" w:rsidP="002106D6">
      <w:pPr>
        <w:spacing w:after="0" w:line="288" w:lineRule="auto"/>
        <w:jc w:val="center"/>
        <w:rPr>
          <w:rFonts w:ascii="Times New Roman" w:hAnsi="Times New Roman" w:cs="Times New Roman"/>
          <w:b/>
          <w:bCs/>
          <w:sz w:val="26"/>
          <w:szCs w:val="26"/>
        </w:rPr>
      </w:pPr>
      <w:r w:rsidRPr="00BF20FF">
        <w:rPr>
          <w:rFonts w:ascii="Times New Roman" w:hAnsi="Times New Roman" w:cs="Times New Roman"/>
          <w:b/>
          <w:bCs/>
          <w:sz w:val="26"/>
          <w:szCs w:val="26"/>
        </w:rPr>
        <w:t xml:space="preserve">v zmysle čl. 6 ods. 1 písm. a) Nariadenia EP a Rady EÚ č. 2016/679 o ochrane fyzických osôb pri spracúvaní osobných údajov a o voľnom pohybe takýchto údajov, ktorým sa zrušuje smernica 95/46/ES </w:t>
      </w:r>
    </w:p>
    <w:p w14:paraId="1E85DB6F" w14:textId="16E213D9" w:rsidR="002106D6" w:rsidRPr="00BF20FF" w:rsidRDefault="002106D6" w:rsidP="002106D6">
      <w:pPr>
        <w:spacing w:after="0" w:line="288" w:lineRule="auto"/>
        <w:jc w:val="center"/>
        <w:rPr>
          <w:rFonts w:ascii="Times New Roman" w:hAnsi="Times New Roman" w:cs="Times New Roman"/>
          <w:b/>
          <w:bCs/>
          <w:sz w:val="26"/>
          <w:szCs w:val="26"/>
        </w:rPr>
      </w:pPr>
      <w:r w:rsidRPr="00BF20FF">
        <w:rPr>
          <w:rFonts w:ascii="Times New Roman" w:hAnsi="Times New Roman" w:cs="Times New Roman"/>
          <w:b/>
          <w:bCs/>
          <w:sz w:val="26"/>
          <w:szCs w:val="26"/>
        </w:rPr>
        <w:t>(všeobecné nariadenie o ochrane údajov, ďalej len „Nariadenie GDPR“)</w:t>
      </w:r>
    </w:p>
    <w:p w14:paraId="58219080" w14:textId="77777777" w:rsidR="002106D6" w:rsidRPr="00F74A2B" w:rsidRDefault="002106D6" w:rsidP="002106D6">
      <w:pPr>
        <w:spacing w:after="0" w:line="288" w:lineRule="auto"/>
        <w:jc w:val="center"/>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148"/>
      </w:tblGrid>
      <w:tr w:rsidR="002106D6" w:rsidRPr="00F74A2B" w14:paraId="667EFE39" w14:textId="77777777" w:rsidTr="00DE33D8">
        <w:trPr>
          <w:jc w:val="center"/>
        </w:trPr>
        <w:tc>
          <w:tcPr>
            <w:tcW w:w="3732" w:type="dxa"/>
            <w:shd w:val="clear" w:color="auto" w:fill="auto"/>
            <w:vAlign w:val="center"/>
          </w:tcPr>
          <w:p w14:paraId="287A95FA" w14:textId="77777777" w:rsidR="002106D6" w:rsidRPr="00F74A2B" w:rsidRDefault="002106D6" w:rsidP="00DE33D8">
            <w:pPr>
              <w:spacing w:after="0" w:line="240" w:lineRule="auto"/>
              <w:rPr>
                <w:rFonts w:ascii="Times New Roman" w:hAnsi="Times New Roman" w:cs="Times New Roman"/>
              </w:rPr>
            </w:pPr>
            <w:r w:rsidRPr="00F74A2B">
              <w:rPr>
                <w:rFonts w:ascii="Times New Roman" w:hAnsi="Times New Roman" w:cs="Times New Roman"/>
              </w:rPr>
              <w:t>Dotknutá osoba</w:t>
            </w:r>
          </w:p>
        </w:tc>
        <w:tc>
          <w:tcPr>
            <w:tcW w:w="5148" w:type="dxa"/>
            <w:shd w:val="clear" w:color="auto" w:fill="auto"/>
            <w:vAlign w:val="center"/>
          </w:tcPr>
          <w:p w14:paraId="01D86A9F" w14:textId="77777777" w:rsidR="002106D6" w:rsidRPr="00F74A2B" w:rsidRDefault="002106D6" w:rsidP="00DE33D8">
            <w:pPr>
              <w:spacing w:after="0" w:line="240" w:lineRule="auto"/>
              <w:rPr>
                <w:rFonts w:ascii="Times New Roman" w:hAnsi="Times New Roman" w:cs="Times New Roman"/>
                <w:i/>
              </w:rPr>
            </w:pPr>
            <w:r w:rsidRPr="00F74A2B">
              <w:rPr>
                <w:rFonts w:ascii="Times New Roman" w:hAnsi="Times New Roman" w:cs="Times New Roman"/>
                <w:i/>
                <w:highlight w:val="yellow"/>
              </w:rPr>
              <w:t>meno a priezvisko</w:t>
            </w:r>
            <w:r w:rsidRPr="00F74A2B">
              <w:rPr>
                <w:rFonts w:ascii="Times New Roman" w:hAnsi="Times New Roman" w:cs="Times New Roman"/>
                <w:i/>
              </w:rPr>
              <w:t xml:space="preserve"> </w:t>
            </w:r>
          </w:p>
        </w:tc>
      </w:tr>
      <w:tr w:rsidR="002106D6" w:rsidRPr="00F74A2B" w14:paraId="58F7B5B0" w14:textId="77777777" w:rsidTr="00DE33D8">
        <w:trPr>
          <w:jc w:val="center"/>
        </w:trPr>
        <w:tc>
          <w:tcPr>
            <w:tcW w:w="3732" w:type="dxa"/>
            <w:shd w:val="clear" w:color="auto" w:fill="auto"/>
            <w:vAlign w:val="center"/>
          </w:tcPr>
          <w:p w14:paraId="30EBADD9" w14:textId="77777777" w:rsidR="002106D6" w:rsidRPr="00F74A2B" w:rsidRDefault="002106D6" w:rsidP="00DE33D8">
            <w:pPr>
              <w:spacing w:after="0" w:line="240" w:lineRule="auto"/>
              <w:rPr>
                <w:rFonts w:ascii="Times New Roman" w:hAnsi="Times New Roman" w:cs="Times New Roman"/>
              </w:rPr>
            </w:pPr>
            <w:r w:rsidRPr="00F74A2B">
              <w:rPr>
                <w:rFonts w:ascii="Times New Roman" w:hAnsi="Times New Roman" w:cs="Times New Roman"/>
              </w:rPr>
              <w:t>Prevádzkovateľ</w:t>
            </w:r>
          </w:p>
        </w:tc>
        <w:tc>
          <w:tcPr>
            <w:tcW w:w="5148" w:type="dxa"/>
            <w:shd w:val="clear" w:color="auto" w:fill="auto"/>
            <w:vAlign w:val="center"/>
          </w:tcPr>
          <w:p w14:paraId="2DC77C49" w14:textId="72AF3FCE" w:rsidR="002106D6" w:rsidRPr="00852DA0" w:rsidRDefault="00852DA0" w:rsidP="00852DA0">
            <w:pPr>
              <w:spacing w:after="0" w:line="240" w:lineRule="auto"/>
              <w:jc w:val="both"/>
              <w:rPr>
                <w:rFonts w:ascii="Times New Roman" w:hAnsi="Times New Roman" w:cs="Times New Roman"/>
              </w:rPr>
            </w:pPr>
            <w:r w:rsidRPr="00852DA0">
              <w:rPr>
                <w:rFonts w:ascii="Times New Roman" w:eastAsia="Times New Roman" w:hAnsi="Times New Roman" w:cs="Times New Roman"/>
                <w:b/>
              </w:rPr>
              <w:t>Plemenárske služby Slovenskej republiky, štátny podnik</w:t>
            </w:r>
            <w:r w:rsidR="002106D6" w:rsidRPr="00852DA0">
              <w:rPr>
                <w:rFonts w:ascii="Times New Roman" w:hAnsi="Times New Roman" w:cs="Times New Roman"/>
              </w:rPr>
              <w:t xml:space="preserve">, </w:t>
            </w:r>
            <w:r w:rsidRPr="00852DA0">
              <w:rPr>
                <w:rFonts w:ascii="Times New Roman" w:hAnsi="Times New Roman" w:cs="Times New Roman"/>
              </w:rPr>
              <w:t xml:space="preserve">Starohájska </w:t>
            </w:r>
            <w:r w:rsidRPr="00852DA0">
              <w:rPr>
                <w:rFonts w:ascii="Times New Roman" w:eastAsia="Times New Roman" w:hAnsi="Times New Roman" w:cs="Times New Roman"/>
              </w:rPr>
              <w:t xml:space="preserve">29, Bratislava 852 27, </w:t>
            </w:r>
            <w:r w:rsidRPr="00852DA0">
              <w:rPr>
                <w:rFonts w:ascii="Times New Roman" w:hAnsi="Times New Roman" w:cs="Times New Roman"/>
              </w:rPr>
              <w:t xml:space="preserve">IČO: </w:t>
            </w:r>
            <w:r w:rsidRPr="00852DA0">
              <w:rPr>
                <w:rFonts w:ascii="Times New Roman" w:eastAsia="Times New Roman" w:hAnsi="Times New Roman" w:cs="Times New Roman"/>
              </w:rPr>
              <w:t>36 856 096</w:t>
            </w:r>
          </w:p>
        </w:tc>
      </w:tr>
      <w:tr w:rsidR="002106D6" w:rsidRPr="00F74A2B" w14:paraId="1257B2FE" w14:textId="77777777" w:rsidTr="00DE33D8">
        <w:trPr>
          <w:jc w:val="center"/>
        </w:trPr>
        <w:tc>
          <w:tcPr>
            <w:tcW w:w="3732" w:type="dxa"/>
            <w:shd w:val="clear" w:color="auto" w:fill="auto"/>
            <w:vAlign w:val="center"/>
          </w:tcPr>
          <w:p w14:paraId="3202117B" w14:textId="77777777" w:rsidR="002106D6" w:rsidRPr="00F74A2B" w:rsidRDefault="002106D6" w:rsidP="00DE33D8">
            <w:pPr>
              <w:spacing w:after="0" w:line="240" w:lineRule="auto"/>
              <w:rPr>
                <w:rFonts w:ascii="Times New Roman" w:hAnsi="Times New Roman" w:cs="Times New Roman"/>
              </w:rPr>
            </w:pPr>
            <w:r w:rsidRPr="00F74A2B">
              <w:rPr>
                <w:rFonts w:ascii="Times New Roman" w:hAnsi="Times New Roman" w:cs="Times New Roman"/>
              </w:rPr>
              <w:t>Účel spracúvania osobných údajov</w:t>
            </w:r>
          </w:p>
        </w:tc>
        <w:tc>
          <w:tcPr>
            <w:tcW w:w="5148" w:type="dxa"/>
            <w:shd w:val="clear" w:color="auto" w:fill="auto"/>
            <w:vAlign w:val="center"/>
          </w:tcPr>
          <w:p w14:paraId="14656EC8" w14:textId="6E2D36F1" w:rsidR="002106D6" w:rsidRPr="00F74A2B" w:rsidRDefault="002106D6" w:rsidP="00BF20FF">
            <w:pPr>
              <w:spacing w:after="0" w:line="240" w:lineRule="auto"/>
              <w:rPr>
                <w:rFonts w:ascii="Times New Roman" w:hAnsi="Times New Roman" w:cs="Times New Roman"/>
                <w:b/>
                <w:bCs/>
                <w:i/>
              </w:rPr>
            </w:pPr>
            <w:r w:rsidRPr="00F74A2B">
              <w:rPr>
                <w:rFonts w:ascii="Times New Roman" w:hAnsi="Times New Roman" w:cs="Times New Roman"/>
              </w:rPr>
              <w:t xml:space="preserve">poskytnutie osobných údajov za účelom </w:t>
            </w:r>
            <w:r w:rsidR="00BF20FF">
              <w:rPr>
                <w:rFonts w:ascii="Times New Roman" w:hAnsi="Times New Roman" w:cs="Times New Roman"/>
              </w:rPr>
              <w:t xml:space="preserve">konania o prevode majetku </w:t>
            </w:r>
          </w:p>
        </w:tc>
      </w:tr>
      <w:tr w:rsidR="002106D6" w:rsidRPr="00F74A2B" w14:paraId="194ACA36" w14:textId="77777777" w:rsidTr="00DE33D8">
        <w:trPr>
          <w:jc w:val="center"/>
        </w:trPr>
        <w:tc>
          <w:tcPr>
            <w:tcW w:w="3732" w:type="dxa"/>
            <w:shd w:val="clear" w:color="auto" w:fill="auto"/>
            <w:vAlign w:val="center"/>
          </w:tcPr>
          <w:p w14:paraId="497A86ED" w14:textId="77777777" w:rsidR="002106D6" w:rsidRPr="00F74A2B" w:rsidRDefault="002106D6" w:rsidP="00DE33D8">
            <w:pPr>
              <w:spacing w:after="0" w:line="240" w:lineRule="auto"/>
              <w:rPr>
                <w:rFonts w:ascii="Times New Roman" w:hAnsi="Times New Roman" w:cs="Times New Roman"/>
              </w:rPr>
            </w:pPr>
            <w:r w:rsidRPr="00F74A2B">
              <w:rPr>
                <w:rFonts w:ascii="Times New Roman" w:hAnsi="Times New Roman" w:cs="Times New Roman"/>
              </w:rPr>
              <w:t>Rozsah osobných údajov</w:t>
            </w:r>
          </w:p>
        </w:tc>
        <w:tc>
          <w:tcPr>
            <w:tcW w:w="5148" w:type="dxa"/>
            <w:shd w:val="clear" w:color="auto" w:fill="auto"/>
            <w:vAlign w:val="center"/>
          </w:tcPr>
          <w:p w14:paraId="7C9704F7" w14:textId="77777777" w:rsidR="002106D6" w:rsidRDefault="002106D6" w:rsidP="00DE33D8">
            <w:pPr>
              <w:spacing w:after="0" w:line="240" w:lineRule="auto"/>
              <w:rPr>
                <w:rFonts w:ascii="Times New Roman" w:hAnsi="Times New Roman" w:cs="Times New Roman"/>
                <w:i/>
                <w:highlight w:val="yellow"/>
              </w:rPr>
            </w:pPr>
            <w:r w:rsidRPr="00F74A2B">
              <w:rPr>
                <w:rFonts w:ascii="Times New Roman" w:hAnsi="Times New Roman" w:cs="Times New Roman"/>
                <w:i/>
                <w:highlight w:val="yellow"/>
              </w:rPr>
              <w:t>meno, priezvisko</w:t>
            </w:r>
          </w:p>
          <w:p w14:paraId="469BCF0F" w14:textId="4845CA03" w:rsidR="00BD1F6E" w:rsidRPr="00F74A2B" w:rsidRDefault="00BD1F6E" w:rsidP="00DE33D8">
            <w:pPr>
              <w:spacing w:after="0" w:line="240" w:lineRule="auto"/>
              <w:rPr>
                <w:rFonts w:ascii="Times New Roman" w:hAnsi="Times New Roman" w:cs="Times New Roman"/>
                <w:i/>
                <w:highlight w:val="yellow"/>
              </w:rPr>
            </w:pPr>
            <w:r>
              <w:rPr>
                <w:rFonts w:ascii="Times New Roman" w:hAnsi="Times New Roman" w:cs="Times New Roman"/>
                <w:i/>
                <w:highlight w:val="yellow"/>
              </w:rPr>
              <w:t>rodné priezvisko(aj u mužov)</w:t>
            </w:r>
          </w:p>
          <w:p w14:paraId="48A673E3" w14:textId="77777777" w:rsidR="002106D6" w:rsidRDefault="002106D6" w:rsidP="00DE33D8">
            <w:pPr>
              <w:spacing w:after="0" w:line="240" w:lineRule="auto"/>
              <w:rPr>
                <w:rFonts w:ascii="Times New Roman" w:hAnsi="Times New Roman" w:cs="Times New Roman"/>
                <w:i/>
                <w:highlight w:val="yellow"/>
              </w:rPr>
            </w:pPr>
            <w:r w:rsidRPr="00F74A2B">
              <w:rPr>
                <w:rFonts w:ascii="Times New Roman" w:hAnsi="Times New Roman" w:cs="Times New Roman"/>
                <w:i/>
                <w:highlight w:val="yellow"/>
              </w:rPr>
              <w:t>adresa trvalého bydliska</w:t>
            </w:r>
          </w:p>
          <w:p w14:paraId="001CD0DF" w14:textId="6C85BDEC" w:rsidR="00BF20FF" w:rsidRPr="00F74A2B" w:rsidRDefault="00BF20FF" w:rsidP="00DE33D8">
            <w:pPr>
              <w:spacing w:after="0" w:line="240" w:lineRule="auto"/>
              <w:rPr>
                <w:rFonts w:ascii="Times New Roman" w:hAnsi="Times New Roman" w:cs="Times New Roman"/>
                <w:i/>
                <w:highlight w:val="yellow"/>
              </w:rPr>
            </w:pPr>
            <w:r>
              <w:rPr>
                <w:rFonts w:ascii="Times New Roman" w:hAnsi="Times New Roman" w:cs="Times New Roman"/>
                <w:i/>
                <w:highlight w:val="yellow"/>
              </w:rPr>
              <w:t>dátum narodenia</w:t>
            </w:r>
          </w:p>
          <w:p w14:paraId="34B8A48E" w14:textId="77777777" w:rsidR="002106D6" w:rsidRPr="00F74A2B" w:rsidRDefault="002106D6" w:rsidP="00DE33D8">
            <w:pPr>
              <w:spacing w:after="0" w:line="240" w:lineRule="auto"/>
              <w:rPr>
                <w:rFonts w:ascii="Times New Roman" w:hAnsi="Times New Roman" w:cs="Times New Roman"/>
                <w:i/>
                <w:highlight w:val="yellow"/>
              </w:rPr>
            </w:pPr>
            <w:r w:rsidRPr="00F74A2B">
              <w:rPr>
                <w:rFonts w:ascii="Times New Roman" w:hAnsi="Times New Roman" w:cs="Times New Roman"/>
                <w:i/>
                <w:highlight w:val="yellow"/>
              </w:rPr>
              <w:t>telefón</w:t>
            </w:r>
          </w:p>
          <w:p w14:paraId="0E1D6C8E" w14:textId="77777777" w:rsidR="002106D6" w:rsidRDefault="002106D6" w:rsidP="00DE33D8">
            <w:pPr>
              <w:spacing w:after="0" w:line="240" w:lineRule="auto"/>
              <w:rPr>
                <w:rFonts w:ascii="Times New Roman" w:hAnsi="Times New Roman" w:cs="Times New Roman"/>
                <w:i/>
              </w:rPr>
            </w:pPr>
            <w:r w:rsidRPr="00F74A2B">
              <w:rPr>
                <w:rFonts w:ascii="Times New Roman" w:hAnsi="Times New Roman" w:cs="Times New Roman"/>
                <w:i/>
                <w:highlight w:val="yellow"/>
              </w:rPr>
              <w:t>e-mail</w:t>
            </w:r>
          </w:p>
          <w:p w14:paraId="7A9D3768" w14:textId="77777777" w:rsidR="00C20932" w:rsidRPr="00C20932" w:rsidRDefault="00C20932" w:rsidP="00DE33D8">
            <w:pPr>
              <w:spacing w:after="0" w:line="240" w:lineRule="auto"/>
              <w:rPr>
                <w:rFonts w:ascii="Times New Roman" w:hAnsi="Times New Roman" w:cs="Times New Roman"/>
                <w:i/>
                <w:highlight w:val="yellow"/>
              </w:rPr>
            </w:pPr>
            <w:r w:rsidRPr="00C20932">
              <w:rPr>
                <w:rFonts w:ascii="Times New Roman" w:hAnsi="Times New Roman" w:cs="Times New Roman"/>
                <w:i/>
                <w:highlight w:val="yellow"/>
              </w:rPr>
              <w:t>bankové spojenie</w:t>
            </w:r>
          </w:p>
          <w:p w14:paraId="2A8DB44D" w14:textId="7C63921B" w:rsidR="00C20932" w:rsidRPr="00F74A2B" w:rsidRDefault="00C20932" w:rsidP="00DE33D8">
            <w:pPr>
              <w:spacing w:after="0" w:line="240" w:lineRule="auto"/>
              <w:rPr>
                <w:rFonts w:ascii="Times New Roman" w:hAnsi="Times New Roman" w:cs="Times New Roman"/>
                <w:i/>
              </w:rPr>
            </w:pPr>
            <w:r w:rsidRPr="00C20932">
              <w:rPr>
                <w:rFonts w:ascii="Times New Roman" w:hAnsi="Times New Roman" w:cs="Times New Roman"/>
                <w:i/>
                <w:highlight w:val="yellow"/>
              </w:rPr>
              <w:t>IBAN</w:t>
            </w:r>
          </w:p>
        </w:tc>
      </w:tr>
      <w:tr w:rsidR="002106D6" w:rsidRPr="00F74A2B" w14:paraId="12E10B52" w14:textId="77777777" w:rsidTr="00DE33D8">
        <w:trPr>
          <w:jc w:val="center"/>
        </w:trPr>
        <w:tc>
          <w:tcPr>
            <w:tcW w:w="3732" w:type="dxa"/>
            <w:shd w:val="clear" w:color="auto" w:fill="auto"/>
            <w:vAlign w:val="center"/>
          </w:tcPr>
          <w:p w14:paraId="653C4418" w14:textId="77777777" w:rsidR="002106D6" w:rsidRPr="00F74A2B" w:rsidRDefault="002106D6" w:rsidP="00DE33D8">
            <w:pPr>
              <w:spacing w:after="0" w:line="240" w:lineRule="auto"/>
              <w:rPr>
                <w:rFonts w:ascii="Times New Roman" w:hAnsi="Times New Roman" w:cs="Times New Roman"/>
              </w:rPr>
            </w:pPr>
            <w:r w:rsidRPr="00F74A2B">
              <w:rPr>
                <w:rFonts w:ascii="Times New Roman" w:hAnsi="Times New Roman" w:cs="Times New Roman"/>
              </w:rPr>
              <w:t>Doba poskytnutia súhlasu</w:t>
            </w:r>
          </w:p>
        </w:tc>
        <w:tc>
          <w:tcPr>
            <w:tcW w:w="5148" w:type="dxa"/>
            <w:shd w:val="clear" w:color="auto" w:fill="auto"/>
            <w:vAlign w:val="center"/>
          </w:tcPr>
          <w:p w14:paraId="1AB7A927" w14:textId="5BAA7818" w:rsidR="002106D6" w:rsidRPr="00F74A2B" w:rsidRDefault="002106D6" w:rsidP="00BF20FF">
            <w:pPr>
              <w:spacing w:after="0" w:line="240" w:lineRule="auto"/>
              <w:rPr>
                <w:rFonts w:ascii="Times New Roman" w:hAnsi="Times New Roman" w:cs="Times New Roman"/>
              </w:rPr>
            </w:pPr>
            <w:r w:rsidRPr="00F74A2B">
              <w:rPr>
                <w:rFonts w:ascii="Times New Roman" w:hAnsi="Times New Roman" w:cs="Times New Roman"/>
              </w:rPr>
              <w:t xml:space="preserve">počas </w:t>
            </w:r>
            <w:r w:rsidR="00BF20FF">
              <w:rPr>
                <w:rFonts w:ascii="Times New Roman" w:hAnsi="Times New Roman" w:cs="Times New Roman"/>
              </w:rPr>
              <w:t>konania o prevode majetku</w:t>
            </w:r>
            <w:r w:rsidRPr="00F74A2B">
              <w:rPr>
                <w:rFonts w:ascii="Times New Roman" w:hAnsi="Times New Roman" w:cs="Times New Roman"/>
                <w:i/>
              </w:rPr>
              <w:t xml:space="preserve">, </w:t>
            </w:r>
            <w:r w:rsidRPr="00F74A2B">
              <w:rPr>
                <w:rFonts w:ascii="Times New Roman" w:hAnsi="Times New Roman" w:cs="Times New Roman"/>
              </w:rPr>
              <w:t>ako aj na obdobie nevyhnutné pre archiváciu osobn</w:t>
            </w:r>
            <w:r w:rsidR="00BF20FF">
              <w:rPr>
                <w:rFonts w:ascii="Times New Roman" w:hAnsi="Times New Roman" w:cs="Times New Roman"/>
              </w:rPr>
              <w:t>ých údajov</w:t>
            </w:r>
          </w:p>
        </w:tc>
      </w:tr>
    </w:tbl>
    <w:p w14:paraId="404DBE4A" w14:textId="77777777" w:rsidR="002106D6" w:rsidRPr="00F74A2B" w:rsidRDefault="002106D6" w:rsidP="002106D6">
      <w:pPr>
        <w:spacing w:after="0" w:line="288" w:lineRule="auto"/>
        <w:jc w:val="center"/>
        <w:rPr>
          <w:rFonts w:ascii="Times New Roman" w:hAnsi="Times New Roman" w:cs="Times New Roman"/>
          <w:b/>
          <w:bCs/>
        </w:rPr>
      </w:pPr>
    </w:p>
    <w:p w14:paraId="018A0530" w14:textId="63BDFAF4" w:rsidR="002106D6" w:rsidRPr="00F74A2B" w:rsidRDefault="002106D6" w:rsidP="002106D6">
      <w:pPr>
        <w:spacing w:after="0" w:line="288" w:lineRule="auto"/>
        <w:jc w:val="both"/>
        <w:rPr>
          <w:rFonts w:ascii="Times New Roman" w:hAnsi="Times New Roman" w:cs="Times New Roman"/>
        </w:rPr>
      </w:pPr>
      <w:r w:rsidRPr="00F74A2B">
        <w:rPr>
          <w:rFonts w:ascii="Times New Roman" w:hAnsi="Times New Roman" w:cs="Times New Roman"/>
        </w:rPr>
        <w:t xml:space="preserve">týmto dávam Prevádzkovateľovi </w:t>
      </w:r>
      <w:r w:rsidR="00BF20FF" w:rsidRPr="00852DA0">
        <w:rPr>
          <w:rFonts w:ascii="Times New Roman" w:eastAsia="Times New Roman" w:hAnsi="Times New Roman" w:cs="Times New Roman"/>
          <w:b/>
        </w:rPr>
        <w:t>Plemenárske služby Slovenskej republiky, štátny podnik</w:t>
      </w:r>
      <w:r w:rsidR="00BF20FF" w:rsidRPr="00852DA0">
        <w:rPr>
          <w:rFonts w:ascii="Times New Roman" w:hAnsi="Times New Roman" w:cs="Times New Roman"/>
        </w:rPr>
        <w:t xml:space="preserve">, Starohájska </w:t>
      </w:r>
      <w:r w:rsidR="00BF20FF" w:rsidRPr="00852DA0">
        <w:rPr>
          <w:rFonts w:ascii="Times New Roman" w:eastAsia="Times New Roman" w:hAnsi="Times New Roman" w:cs="Times New Roman"/>
        </w:rPr>
        <w:t xml:space="preserve">29, Bratislava 852 27, </w:t>
      </w:r>
      <w:r w:rsidR="00BF20FF" w:rsidRPr="00852DA0">
        <w:rPr>
          <w:rFonts w:ascii="Times New Roman" w:hAnsi="Times New Roman" w:cs="Times New Roman"/>
        </w:rPr>
        <w:t xml:space="preserve">IČO: </w:t>
      </w:r>
      <w:r w:rsidR="00BF20FF" w:rsidRPr="00852DA0">
        <w:rPr>
          <w:rFonts w:ascii="Times New Roman" w:eastAsia="Times New Roman" w:hAnsi="Times New Roman" w:cs="Times New Roman"/>
        </w:rPr>
        <w:t>36 856</w:t>
      </w:r>
      <w:r w:rsidR="00BF20FF">
        <w:rPr>
          <w:rFonts w:ascii="Times New Roman" w:eastAsia="Times New Roman" w:hAnsi="Times New Roman" w:cs="Times New Roman"/>
        </w:rPr>
        <w:t> </w:t>
      </w:r>
      <w:r w:rsidR="00BF20FF" w:rsidRPr="00852DA0">
        <w:rPr>
          <w:rFonts w:ascii="Times New Roman" w:eastAsia="Times New Roman" w:hAnsi="Times New Roman" w:cs="Times New Roman"/>
        </w:rPr>
        <w:t>096</w:t>
      </w:r>
      <w:r w:rsidR="00BF20FF" w:rsidRPr="00F74A2B">
        <w:rPr>
          <w:rFonts w:ascii="Times New Roman" w:hAnsi="Times New Roman" w:cs="Times New Roman"/>
        </w:rPr>
        <w:t xml:space="preserve"> </w:t>
      </w:r>
      <w:r w:rsidRPr="00F74A2B">
        <w:rPr>
          <w:rFonts w:ascii="Times New Roman" w:hAnsi="Times New Roman" w:cs="Times New Roman"/>
        </w:rPr>
        <w:t xml:space="preserve">(ďalej len „Prevádzkovateľ“) dobrovoľný súhlas na spracúvanie mojich osobných údajov za účelom:  </w:t>
      </w:r>
    </w:p>
    <w:p w14:paraId="26F5AFEC" w14:textId="77777777" w:rsidR="002106D6" w:rsidRPr="00F74A2B" w:rsidRDefault="002106D6" w:rsidP="002106D6">
      <w:pPr>
        <w:spacing w:after="0" w:line="288" w:lineRule="auto"/>
        <w:jc w:val="both"/>
        <w:rPr>
          <w:rFonts w:ascii="Times New Roman" w:hAnsi="Times New Roman" w:cs="Times New Roman"/>
        </w:rPr>
      </w:pPr>
    </w:p>
    <w:p w14:paraId="3A6AAE07" w14:textId="27EC703A" w:rsidR="002106D6" w:rsidRPr="00BF20FF" w:rsidRDefault="002106D6" w:rsidP="002106D6">
      <w:pPr>
        <w:spacing w:after="0" w:line="288" w:lineRule="auto"/>
        <w:jc w:val="both"/>
        <w:rPr>
          <w:rFonts w:ascii="Times New Roman" w:hAnsi="Times New Roman" w:cs="Times New Roman"/>
        </w:rPr>
      </w:pPr>
      <w:r w:rsidRPr="00BF20FF">
        <w:rPr>
          <w:rFonts w:ascii="Segoe UI Symbol" w:hAnsi="Segoe UI Symbol" w:cs="Segoe UI Symbol"/>
          <w:b/>
          <w:bCs/>
        </w:rPr>
        <w:t>☐</w:t>
      </w:r>
      <w:r w:rsidRPr="00BF20FF">
        <w:rPr>
          <w:rFonts w:ascii="Times New Roman" w:hAnsi="Times New Roman" w:cs="Times New Roman"/>
          <w:b/>
          <w:bCs/>
        </w:rPr>
        <w:t xml:space="preserve"> Súhlasím / </w:t>
      </w:r>
      <w:r w:rsidRPr="00BF20FF">
        <w:rPr>
          <w:rFonts w:ascii="Segoe UI Symbol" w:hAnsi="Segoe UI Symbol" w:cs="Segoe UI Symbol"/>
          <w:b/>
          <w:bCs/>
        </w:rPr>
        <w:t>☐</w:t>
      </w:r>
      <w:r w:rsidRPr="00BF20FF">
        <w:rPr>
          <w:rFonts w:ascii="Times New Roman" w:hAnsi="Times New Roman" w:cs="Times New Roman"/>
          <w:b/>
          <w:bCs/>
        </w:rPr>
        <w:t xml:space="preserve"> Nesúhlasím</w:t>
      </w:r>
      <w:r w:rsidRPr="00BF20FF">
        <w:rPr>
          <w:rFonts w:ascii="Times New Roman" w:hAnsi="Times New Roman" w:cs="Times New Roman"/>
        </w:rPr>
        <w:t xml:space="preserve"> so spracúvaním vyššie uvedených osobných údajov za účelom </w:t>
      </w:r>
      <w:r w:rsidR="00BF20FF" w:rsidRPr="00BF20FF">
        <w:rPr>
          <w:rFonts w:ascii="Times New Roman" w:hAnsi="Times New Roman" w:cs="Times New Roman"/>
        </w:rPr>
        <w:t xml:space="preserve">konania o prevode majetku. Ide o prevod vlastníckeho práva na základe kúpnej zmluvy, predmetom ktorej je kúpa </w:t>
      </w:r>
      <w:r w:rsidR="00C20932" w:rsidRPr="00C20932">
        <w:rPr>
          <w:rFonts w:ascii="Times New Roman" w:hAnsi="Times New Roman" w:cs="Times New Roman"/>
        </w:rPr>
        <w:t>nehnuteľností – budovy, garáží a pozemkov v Topoľčanoch</w:t>
      </w:r>
      <w:r w:rsidR="008562FD" w:rsidRPr="00C20932">
        <w:rPr>
          <w:rFonts w:ascii="Times New Roman" w:hAnsi="Times New Roman" w:cs="Times New Roman"/>
        </w:rPr>
        <w:t>.</w:t>
      </w:r>
      <w:r w:rsidR="00BF20FF" w:rsidRPr="00BF20FF">
        <w:rPr>
          <w:rFonts w:ascii="Times New Roman" w:hAnsi="Times New Roman" w:cs="Times New Roman"/>
        </w:rPr>
        <w:t xml:space="preserve"> </w:t>
      </w:r>
    </w:p>
    <w:p w14:paraId="099B7F91" w14:textId="77777777" w:rsidR="002106D6" w:rsidRPr="00BF20FF" w:rsidRDefault="002106D6" w:rsidP="002106D6">
      <w:pPr>
        <w:spacing w:after="0" w:line="288" w:lineRule="auto"/>
        <w:jc w:val="both"/>
        <w:rPr>
          <w:rFonts w:ascii="Times New Roman" w:hAnsi="Times New Roman" w:cs="Times New Roman"/>
        </w:rPr>
      </w:pPr>
    </w:p>
    <w:p w14:paraId="1BD5986A" w14:textId="400C99E7" w:rsidR="002106D6" w:rsidRPr="00F74A2B" w:rsidRDefault="002106D6" w:rsidP="002106D6">
      <w:pPr>
        <w:spacing w:after="0" w:line="288" w:lineRule="auto"/>
        <w:jc w:val="both"/>
        <w:rPr>
          <w:rFonts w:ascii="Times New Roman" w:hAnsi="Times New Roman" w:cs="Times New Roman"/>
        </w:rPr>
      </w:pPr>
      <w:r w:rsidRPr="00BF20FF">
        <w:rPr>
          <w:rFonts w:ascii="Times New Roman" w:hAnsi="Times New Roman" w:cs="Times New Roman"/>
        </w:rPr>
        <w:t>Dotknutá osoba týmto čestne vyhlasuje, že dáva prevádzkovateľovi svoj výslovný a bezvýhradný súhlas, aby spracúval jej osobné údaje vo vyššie uvedenom rozsahu, na uvedený účel a počas vyššie uvedenej doby na účely ich zverejnenia na webovom</w:t>
      </w:r>
      <w:r w:rsidRPr="00F74A2B">
        <w:rPr>
          <w:rFonts w:ascii="Times New Roman" w:hAnsi="Times New Roman" w:cs="Times New Roman"/>
        </w:rPr>
        <w:t xml:space="preserve"> </w:t>
      </w:r>
      <w:r w:rsidR="006C025A">
        <w:rPr>
          <w:rFonts w:ascii="Times New Roman" w:hAnsi="Times New Roman" w:cs="Times New Roman"/>
        </w:rPr>
        <w:t>sídle prevádzkovateľa (www.pssr</w:t>
      </w:r>
      <w:r w:rsidRPr="00F74A2B">
        <w:rPr>
          <w:rFonts w:ascii="Times New Roman" w:hAnsi="Times New Roman" w:cs="Times New Roman"/>
        </w:rPr>
        <w:t>.sk).</w:t>
      </w:r>
    </w:p>
    <w:p w14:paraId="6C44D792" w14:textId="77777777" w:rsidR="002106D6" w:rsidRPr="00F74A2B" w:rsidRDefault="002106D6" w:rsidP="002106D6">
      <w:pPr>
        <w:spacing w:after="0" w:line="288" w:lineRule="auto"/>
        <w:jc w:val="both"/>
        <w:rPr>
          <w:rFonts w:ascii="Times New Roman" w:hAnsi="Times New Roman" w:cs="Times New Roman"/>
        </w:rPr>
      </w:pPr>
    </w:p>
    <w:p w14:paraId="280EFDAB" w14:textId="77777777" w:rsidR="002106D6" w:rsidRPr="00F74A2B" w:rsidRDefault="002106D6" w:rsidP="002106D6">
      <w:pPr>
        <w:spacing w:after="0" w:line="288" w:lineRule="auto"/>
        <w:jc w:val="both"/>
        <w:rPr>
          <w:rFonts w:ascii="Times New Roman" w:hAnsi="Times New Roman" w:cs="Times New Roman"/>
        </w:rPr>
      </w:pPr>
      <w:r w:rsidRPr="00F74A2B">
        <w:rPr>
          <w:rFonts w:ascii="Times New Roman" w:hAnsi="Times New Roman" w:cs="Times New Roman"/>
        </w:rPr>
        <w:t>Dotknutá osoba má právo kedykoľvek odvolať svoj súhlas písomne na adresu prevádzkovateľa. Odvolanie súhlasu nemá vplyv na zákonnosť spracúvania vychádzajúceho zo súhlasu pred jeho odvolaním.</w:t>
      </w:r>
    </w:p>
    <w:p w14:paraId="622645E3" w14:textId="77777777" w:rsidR="002106D6" w:rsidRPr="00F74A2B" w:rsidRDefault="002106D6" w:rsidP="002106D6">
      <w:pPr>
        <w:spacing w:after="0" w:line="288" w:lineRule="auto"/>
        <w:jc w:val="both"/>
        <w:rPr>
          <w:rFonts w:ascii="Times New Roman" w:hAnsi="Times New Roman" w:cs="Times New Roman"/>
        </w:rPr>
      </w:pPr>
    </w:p>
    <w:p w14:paraId="7153FB37" w14:textId="77777777" w:rsidR="002106D6" w:rsidRPr="00F74A2B" w:rsidRDefault="002106D6" w:rsidP="002106D6">
      <w:pPr>
        <w:spacing w:after="0" w:line="288" w:lineRule="auto"/>
        <w:jc w:val="both"/>
        <w:rPr>
          <w:rFonts w:ascii="Times New Roman" w:hAnsi="Times New Roman" w:cs="Times New Roman"/>
        </w:rPr>
      </w:pPr>
      <w:r w:rsidRPr="00F74A2B">
        <w:rPr>
          <w:rFonts w:ascii="Times New Roman" w:hAnsi="Times New Roman" w:cs="Times New Roman"/>
        </w:rPr>
        <w:t>Dotknutá osoba je povinná poskytnúť pravdivé a aktuálne osobné údaje.</w:t>
      </w:r>
    </w:p>
    <w:p w14:paraId="5755CBCE" w14:textId="416121D5" w:rsidR="002106D6" w:rsidRPr="00F74A2B" w:rsidRDefault="002106D6" w:rsidP="002106D6">
      <w:pPr>
        <w:spacing w:after="0" w:line="288" w:lineRule="auto"/>
        <w:jc w:val="both"/>
        <w:rPr>
          <w:rFonts w:ascii="Times New Roman" w:hAnsi="Times New Roman" w:cs="Times New Roman"/>
        </w:rPr>
      </w:pPr>
      <w:r w:rsidRPr="00F74A2B">
        <w:rPr>
          <w:rFonts w:ascii="Times New Roman" w:hAnsi="Times New Roman" w:cs="Times New Roman"/>
        </w:rPr>
        <w:t xml:space="preserve"> </w:t>
      </w:r>
    </w:p>
    <w:p w14:paraId="1178883D" w14:textId="77777777" w:rsidR="002106D6" w:rsidRPr="00F74A2B" w:rsidRDefault="002106D6" w:rsidP="002106D6">
      <w:pPr>
        <w:spacing w:after="0" w:line="288" w:lineRule="auto"/>
        <w:jc w:val="both"/>
        <w:rPr>
          <w:rFonts w:ascii="Times New Roman" w:hAnsi="Times New Roman" w:cs="Times New Roman"/>
        </w:rPr>
      </w:pPr>
    </w:p>
    <w:p w14:paraId="580F3CF0" w14:textId="77777777" w:rsidR="002106D6" w:rsidRPr="00F74A2B" w:rsidRDefault="002106D6" w:rsidP="002106D6">
      <w:pPr>
        <w:spacing w:after="0" w:line="288" w:lineRule="auto"/>
        <w:jc w:val="both"/>
        <w:rPr>
          <w:rFonts w:ascii="Times New Roman" w:hAnsi="Times New Roman" w:cs="Times New Roman"/>
        </w:rPr>
      </w:pPr>
      <w:r w:rsidRPr="00F74A2B">
        <w:rPr>
          <w:rFonts w:ascii="Times New Roman" w:hAnsi="Times New Roman" w:cs="Times New Roman"/>
        </w:rPr>
        <w:t>V ................................ dňa .....................</w:t>
      </w:r>
    </w:p>
    <w:p w14:paraId="1CEE0137" w14:textId="12E9036F" w:rsidR="002106D6" w:rsidRPr="00F74A2B" w:rsidRDefault="002106D6" w:rsidP="002106D6">
      <w:pPr>
        <w:spacing w:after="0" w:line="288" w:lineRule="auto"/>
        <w:jc w:val="both"/>
        <w:rPr>
          <w:rFonts w:ascii="Times New Roman" w:hAnsi="Times New Roman" w:cs="Times New Roman"/>
        </w:rPr>
      </w:pP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t xml:space="preserve"> </w:t>
      </w:r>
    </w:p>
    <w:p w14:paraId="4756E93F" w14:textId="71B16E26" w:rsidR="002106D6" w:rsidRPr="00F74A2B" w:rsidRDefault="002106D6" w:rsidP="002106D6">
      <w:pPr>
        <w:spacing w:after="0" w:line="288" w:lineRule="auto"/>
        <w:jc w:val="both"/>
        <w:rPr>
          <w:rFonts w:ascii="Times New Roman" w:hAnsi="Times New Roman" w:cs="Times New Roman"/>
          <w:b/>
          <w:bCs/>
        </w:rPr>
      </w:pPr>
      <w:r w:rsidRPr="00F74A2B">
        <w:rPr>
          <w:rFonts w:ascii="Times New Roman" w:hAnsi="Times New Roman" w:cs="Times New Roman"/>
        </w:rPr>
        <w:t>.</w:t>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t>................................................</w:t>
      </w:r>
    </w:p>
    <w:p w14:paraId="3F0EF91C" w14:textId="6BA23ED8" w:rsidR="00F74A2B" w:rsidRPr="00C20932" w:rsidRDefault="002106D6" w:rsidP="00C20932">
      <w:pPr>
        <w:spacing w:after="0" w:line="288" w:lineRule="auto"/>
        <w:jc w:val="both"/>
        <w:rPr>
          <w:rFonts w:ascii="Times New Roman" w:hAnsi="Times New Roman" w:cs="Times New Roman"/>
        </w:rPr>
      </w:pP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Pr="00F74A2B">
        <w:rPr>
          <w:rFonts w:ascii="Times New Roman" w:hAnsi="Times New Roman" w:cs="Times New Roman"/>
        </w:rPr>
        <w:tab/>
      </w:r>
      <w:r w:rsidR="00C20932">
        <w:rPr>
          <w:rFonts w:ascii="Times New Roman" w:hAnsi="Times New Roman" w:cs="Times New Roman"/>
        </w:rPr>
        <w:t xml:space="preserve">    </w:t>
      </w:r>
      <w:r w:rsidRPr="00F74A2B">
        <w:rPr>
          <w:rFonts w:ascii="Times New Roman" w:hAnsi="Times New Roman" w:cs="Times New Roman"/>
        </w:rPr>
        <w:t>Podpis dotknutej osoby</w:t>
      </w:r>
    </w:p>
    <w:p w14:paraId="5EE4CE95" w14:textId="0046A5C9" w:rsidR="002106D6" w:rsidRPr="00F74A2B" w:rsidRDefault="002106D6" w:rsidP="002106D6">
      <w:pPr>
        <w:spacing w:after="0" w:line="240" w:lineRule="auto"/>
        <w:jc w:val="center"/>
        <w:rPr>
          <w:rFonts w:ascii="Times New Roman" w:hAnsi="Times New Roman" w:cs="Times New Roman"/>
          <w:b/>
          <w:bCs/>
        </w:rPr>
      </w:pPr>
      <w:r w:rsidRPr="00F74A2B">
        <w:rPr>
          <w:rFonts w:ascii="Times New Roman" w:hAnsi="Times New Roman" w:cs="Times New Roman"/>
          <w:b/>
          <w:bCs/>
        </w:rPr>
        <w:lastRenderedPageBreak/>
        <w:t>Informovanie dotknutej osoby</w:t>
      </w:r>
      <w:r w:rsidR="003807D8" w:rsidRPr="00F74A2B">
        <w:rPr>
          <w:rFonts w:ascii="Times New Roman" w:hAnsi="Times New Roman" w:cs="Times New Roman"/>
          <w:b/>
          <w:bCs/>
        </w:rPr>
        <w:t xml:space="preserve"> v zmysle čl. 13 všeobecného nariadenia o ochrane údajov</w:t>
      </w:r>
    </w:p>
    <w:p w14:paraId="0AD61953" w14:textId="77777777" w:rsidR="002106D6" w:rsidRPr="00F74A2B" w:rsidRDefault="002106D6" w:rsidP="002106D6">
      <w:pPr>
        <w:spacing w:after="0" w:line="240" w:lineRule="auto"/>
        <w:jc w:val="both"/>
        <w:rPr>
          <w:rFonts w:ascii="Times New Roman" w:hAnsi="Times New Roman" w:cs="Times New Roman"/>
          <w:b/>
          <w:bCs/>
        </w:rPr>
      </w:pPr>
    </w:p>
    <w:p w14:paraId="52964DE8" w14:textId="47643DC6" w:rsidR="002106D6" w:rsidRPr="00C20932"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Účel</w:t>
      </w:r>
      <w:r w:rsidRPr="00F74A2B">
        <w:rPr>
          <w:rFonts w:ascii="Times New Roman" w:hAnsi="Times New Roman" w:cs="Times New Roman"/>
        </w:rPr>
        <w:t xml:space="preserve">: </w:t>
      </w:r>
      <w:r w:rsidR="008562FD">
        <w:rPr>
          <w:rFonts w:ascii="Times New Roman" w:hAnsi="Times New Roman" w:cs="Times New Roman"/>
        </w:rPr>
        <w:t xml:space="preserve">konanie o prevode majetku, ktorým </w:t>
      </w:r>
      <w:r w:rsidR="00C20932" w:rsidRPr="00C20932">
        <w:rPr>
          <w:rFonts w:ascii="Times New Roman" w:hAnsi="Times New Roman" w:cs="Times New Roman"/>
        </w:rPr>
        <w:t>sú</w:t>
      </w:r>
      <w:r w:rsidR="008562FD" w:rsidRPr="00C20932">
        <w:rPr>
          <w:rFonts w:ascii="Times New Roman" w:hAnsi="Times New Roman" w:cs="Times New Roman"/>
        </w:rPr>
        <w:t xml:space="preserve"> </w:t>
      </w:r>
      <w:r w:rsidR="00C20932" w:rsidRPr="00C20932">
        <w:rPr>
          <w:rFonts w:ascii="Times New Roman" w:hAnsi="Times New Roman" w:cs="Times New Roman"/>
        </w:rPr>
        <w:t>nehnuteľnosti – budova, garáže a pozemky  v Topoľčanoch</w:t>
      </w:r>
      <w:r w:rsidR="008562FD" w:rsidRPr="00C20932">
        <w:rPr>
          <w:rFonts w:ascii="Times New Roman" w:hAnsi="Times New Roman" w:cs="Times New Roman"/>
        </w:rPr>
        <w:t>.</w:t>
      </w:r>
    </w:p>
    <w:p w14:paraId="272EF13E" w14:textId="3AE53F42"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Rozsah osobných údajov</w:t>
      </w:r>
      <w:r w:rsidRPr="00F74A2B">
        <w:rPr>
          <w:rFonts w:ascii="Times New Roman" w:hAnsi="Times New Roman" w:cs="Times New Roman"/>
        </w:rPr>
        <w:t xml:space="preserve">: meno, priezvisko, adresa trvalého bydliska, </w:t>
      </w:r>
      <w:r w:rsidR="008562FD">
        <w:rPr>
          <w:rFonts w:ascii="Times New Roman" w:hAnsi="Times New Roman" w:cs="Times New Roman"/>
        </w:rPr>
        <w:t xml:space="preserve">dátum narodenia, </w:t>
      </w:r>
      <w:r w:rsidRPr="00F74A2B">
        <w:rPr>
          <w:rFonts w:ascii="Times New Roman" w:hAnsi="Times New Roman" w:cs="Times New Roman"/>
        </w:rPr>
        <w:t>telefón, e-mail</w:t>
      </w:r>
    </w:p>
    <w:p w14:paraId="6B37A56E" w14:textId="77777777"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Právny základ</w:t>
      </w:r>
      <w:r w:rsidRPr="00F74A2B">
        <w:rPr>
          <w:rFonts w:ascii="Times New Roman" w:hAnsi="Times New Roman" w:cs="Times New Roman"/>
        </w:rPr>
        <w:t>: súhlas so spracúvaním osobných údajov podľa článku 6 ods. 1 písm. a) Nariadenia.</w:t>
      </w:r>
    </w:p>
    <w:p w14:paraId="50D2593B" w14:textId="5B09BB3E"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Príjemcovia</w:t>
      </w:r>
      <w:r w:rsidR="008562FD">
        <w:rPr>
          <w:rFonts w:ascii="Times New Roman" w:hAnsi="Times New Roman" w:cs="Times New Roman"/>
        </w:rPr>
        <w:t xml:space="preserve">: </w:t>
      </w:r>
      <w:r w:rsidR="00900027">
        <w:rPr>
          <w:rFonts w:ascii="Times New Roman" w:hAnsi="Times New Roman" w:cs="Times New Roman"/>
        </w:rPr>
        <w:t>Ministerstvo pôdohospodárstva a rozvoja vidieka SR</w:t>
      </w:r>
    </w:p>
    <w:p w14:paraId="108A5825" w14:textId="77777777" w:rsidR="008562FD" w:rsidRDefault="002106D6" w:rsidP="002106D6">
      <w:pPr>
        <w:spacing w:after="0" w:line="240" w:lineRule="auto"/>
        <w:jc w:val="both"/>
        <w:rPr>
          <w:rFonts w:ascii="Times New Roman" w:hAnsi="Times New Roman" w:cs="Times New Roman"/>
          <w:b/>
          <w:bCs/>
        </w:rPr>
      </w:pPr>
      <w:r w:rsidRPr="00F74A2B">
        <w:rPr>
          <w:rFonts w:ascii="Times New Roman" w:hAnsi="Times New Roman" w:cs="Times New Roman"/>
          <w:b/>
          <w:bCs/>
        </w:rPr>
        <w:t>Doba uchovávania osobných údajov</w:t>
      </w:r>
      <w:r w:rsidRPr="00F74A2B">
        <w:rPr>
          <w:rFonts w:ascii="Times New Roman" w:hAnsi="Times New Roman" w:cs="Times New Roman"/>
        </w:rPr>
        <w:t xml:space="preserve">: </w:t>
      </w:r>
      <w:r w:rsidR="008562FD" w:rsidRPr="00F74A2B">
        <w:rPr>
          <w:rFonts w:ascii="Times New Roman" w:hAnsi="Times New Roman" w:cs="Times New Roman"/>
        </w:rPr>
        <w:t xml:space="preserve">počas </w:t>
      </w:r>
      <w:r w:rsidR="008562FD">
        <w:rPr>
          <w:rFonts w:ascii="Times New Roman" w:hAnsi="Times New Roman" w:cs="Times New Roman"/>
        </w:rPr>
        <w:t>konania o prevode majetku</w:t>
      </w:r>
      <w:r w:rsidR="008562FD" w:rsidRPr="00F74A2B">
        <w:rPr>
          <w:rFonts w:ascii="Times New Roman" w:hAnsi="Times New Roman" w:cs="Times New Roman"/>
          <w:i/>
        </w:rPr>
        <w:t xml:space="preserve">, </w:t>
      </w:r>
      <w:r w:rsidR="008562FD" w:rsidRPr="00F74A2B">
        <w:rPr>
          <w:rFonts w:ascii="Times New Roman" w:hAnsi="Times New Roman" w:cs="Times New Roman"/>
        </w:rPr>
        <w:t>ako aj na obdobie nevyhnutné pre archiváciu osobn</w:t>
      </w:r>
      <w:r w:rsidR="008562FD">
        <w:rPr>
          <w:rFonts w:ascii="Times New Roman" w:hAnsi="Times New Roman" w:cs="Times New Roman"/>
        </w:rPr>
        <w:t>ých údajov</w:t>
      </w:r>
      <w:r w:rsidR="008562FD" w:rsidRPr="00F74A2B">
        <w:rPr>
          <w:rFonts w:ascii="Times New Roman" w:hAnsi="Times New Roman" w:cs="Times New Roman"/>
          <w:b/>
          <w:bCs/>
        </w:rPr>
        <w:t xml:space="preserve"> </w:t>
      </w:r>
    </w:p>
    <w:p w14:paraId="54D31DCE" w14:textId="266433B2"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Cezhraničný prenos osobných údajov</w:t>
      </w:r>
      <w:r w:rsidRPr="00F74A2B">
        <w:rPr>
          <w:rFonts w:ascii="Times New Roman" w:hAnsi="Times New Roman" w:cs="Times New Roman"/>
        </w:rPr>
        <w:t>: nie je.</w:t>
      </w:r>
    </w:p>
    <w:p w14:paraId="61412F24" w14:textId="0B61395C"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Informácia o existencii automatizovaného rozhodovania vrátane profilovania</w:t>
      </w:r>
      <w:r w:rsidRPr="00F74A2B">
        <w:rPr>
          <w:rFonts w:ascii="Times New Roman" w:hAnsi="Times New Roman" w:cs="Times New Roman"/>
        </w:rPr>
        <w:t>: neuskutočňuje sa.</w:t>
      </w:r>
    </w:p>
    <w:p w14:paraId="1CBA6B2C" w14:textId="4450395E" w:rsidR="002106D6" w:rsidRPr="00F74A2B" w:rsidRDefault="001D18F6" w:rsidP="002106D6">
      <w:pPr>
        <w:spacing w:after="0" w:line="240" w:lineRule="auto"/>
        <w:jc w:val="both"/>
        <w:rPr>
          <w:rFonts w:ascii="Times New Roman" w:hAnsi="Times New Roman" w:cs="Times New Roman"/>
          <w:b/>
          <w:bCs/>
        </w:rPr>
      </w:pPr>
      <w:r w:rsidRPr="00F74A2B">
        <w:rPr>
          <w:rFonts w:ascii="Times New Roman" w:hAnsi="Times New Roman" w:cs="Times New Roman"/>
          <w:b/>
          <w:bCs/>
        </w:rPr>
        <w:t>Práva dotknutej osoby:</w:t>
      </w:r>
    </w:p>
    <w:p w14:paraId="0A9C1F67" w14:textId="54B5A001"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Právo odvolať súhlas</w:t>
      </w:r>
      <w:r w:rsidRPr="00F74A2B">
        <w:rPr>
          <w:rFonts w:ascii="Times New Roman" w:hAnsi="Times New Roman" w:cs="Times New Roman"/>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5B7A61E3" w14:textId="56C82838"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Právo na prístup</w:t>
      </w:r>
      <w:r w:rsidRPr="00F74A2B">
        <w:rPr>
          <w:rFonts w:ascii="Times New Roman" w:hAnsi="Times New Roman" w:cs="Times New Roman"/>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7C19AD41" w14:textId="57BBCEB9"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Právo na opravu</w:t>
      </w:r>
      <w:r w:rsidRPr="00F74A2B">
        <w:rPr>
          <w:rFonts w:ascii="Times New Roman" w:hAnsi="Times New Roman" w:cs="Times New Roman"/>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49A3D58B" w14:textId="5AF67C00"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Právo na výmaz (na zabudnutie)</w:t>
      </w:r>
      <w:r w:rsidRPr="00F74A2B">
        <w:rPr>
          <w:rFonts w:ascii="Times New Roman" w:hAnsi="Times New Roman" w:cs="Times New Roman"/>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715A7308" w14:textId="77777777"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Právo na obmedzenie spracúvania</w:t>
      </w:r>
      <w:r w:rsidRPr="00F74A2B">
        <w:rPr>
          <w:rFonts w:ascii="Times New Roman" w:hAnsi="Times New Roman" w:cs="Times New Roman"/>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6B9D94E" w14:textId="3D000250" w:rsidR="002106D6"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rPr>
        <w:t>Právo na prenosnosť údajov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2A4AEB7B" w14:textId="60D70AC5" w:rsidR="00E43B37" w:rsidRPr="00F74A2B" w:rsidRDefault="002106D6" w:rsidP="002106D6">
      <w:pPr>
        <w:spacing w:after="0" w:line="240" w:lineRule="auto"/>
        <w:jc w:val="both"/>
        <w:rPr>
          <w:rFonts w:ascii="Times New Roman" w:hAnsi="Times New Roman" w:cs="Times New Roman"/>
        </w:rPr>
      </w:pPr>
      <w:r w:rsidRPr="00F74A2B">
        <w:rPr>
          <w:rFonts w:ascii="Times New Roman" w:hAnsi="Times New Roman" w:cs="Times New Roman"/>
          <w:b/>
          <w:bCs/>
        </w:rPr>
        <w:t>Právo podať návrh na začatie konania o ochrane osobných údajov</w:t>
      </w:r>
      <w:r w:rsidRPr="00F74A2B">
        <w:rPr>
          <w:rFonts w:ascii="Times New Roman" w:hAnsi="Times New Roman" w:cs="Times New Roman"/>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r w:rsidR="00E43B37" w:rsidRPr="00F74A2B">
        <w:rPr>
          <w:rFonts w:ascii="Times New Roman" w:hAnsi="Times New Roman" w:cs="Times New Roman"/>
        </w:rPr>
        <w:t xml:space="preserve">Písomný súhlas </w:t>
      </w:r>
      <w:r w:rsidR="004F6DD2" w:rsidRPr="00F74A2B">
        <w:rPr>
          <w:rFonts w:ascii="Times New Roman" w:hAnsi="Times New Roman" w:cs="Times New Roman"/>
        </w:rPr>
        <w:t xml:space="preserve">dotknutej osoby </w:t>
      </w:r>
      <w:r w:rsidRPr="00F74A2B">
        <w:rPr>
          <w:rFonts w:ascii="Times New Roman" w:hAnsi="Times New Roman" w:cs="Times New Roman"/>
        </w:rPr>
        <w:t xml:space="preserve">so spracúvaním </w:t>
      </w:r>
      <w:r w:rsidR="00E43B37" w:rsidRPr="00F74A2B">
        <w:rPr>
          <w:rFonts w:ascii="Times New Roman" w:hAnsi="Times New Roman" w:cs="Times New Roman"/>
        </w:rPr>
        <w:t>osobných údajov</w:t>
      </w:r>
      <w:r w:rsidRPr="00F74A2B">
        <w:rPr>
          <w:rFonts w:ascii="Times New Roman" w:hAnsi="Times New Roman" w:cs="Times New Roman"/>
        </w:rPr>
        <w:t xml:space="preserve"> v zmysle čl. 6 ods. 1 písm. c) všeobecného nariadenia o ochrane údajov.</w:t>
      </w:r>
    </w:p>
    <w:sectPr w:rsidR="00E43B37" w:rsidRPr="00F74A2B">
      <w:pgSz w:w="11906" w:h="16838"/>
      <w:pgMar w:top="1417" w:right="1417" w:bottom="1417" w:left="1417"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96">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60"/>
    <w:rsid w:val="00090F3A"/>
    <w:rsid w:val="001D18F6"/>
    <w:rsid w:val="002106D6"/>
    <w:rsid w:val="00223660"/>
    <w:rsid w:val="002375A1"/>
    <w:rsid w:val="00276CA7"/>
    <w:rsid w:val="002E0875"/>
    <w:rsid w:val="003807D8"/>
    <w:rsid w:val="00436824"/>
    <w:rsid w:val="0046289A"/>
    <w:rsid w:val="004B4AE8"/>
    <w:rsid w:val="004F6DD2"/>
    <w:rsid w:val="00561FD7"/>
    <w:rsid w:val="00636C89"/>
    <w:rsid w:val="006C025A"/>
    <w:rsid w:val="006E2A1E"/>
    <w:rsid w:val="007520AF"/>
    <w:rsid w:val="00803D16"/>
    <w:rsid w:val="00830563"/>
    <w:rsid w:val="00852DA0"/>
    <w:rsid w:val="008562FD"/>
    <w:rsid w:val="008656D2"/>
    <w:rsid w:val="008F071C"/>
    <w:rsid w:val="00900027"/>
    <w:rsid w:val="009A7DE5"/>
    <w:rsid w:val="00A67F86"/>
    <w:rsid w:val="00AE0FF1"/>
    <w:rsid w:val="00B223BD"/>
    <w:rsid w:val="00BB58FB"/>
    <w:rsid w:val="00BD1F6E"/>
    <w:rsid w:val="00BF20FF"/>
    <w:rsid w:val="00C20932"/>
    <w:rsid w:val="00C30EB6"/>
    <w:rsid w:val="00C81E25"/>
    <w:rsid w:val="00CE1C99"/>
    <w:rsid w:val="00CE3DE8"/>
    <w:rsid w:val="00DD22A6"/>
    <w:rsid w:val="00E1051B"/>
    <w:rsid w:val="00E43B37"/>
    <w:rsid w:val="00E82090"/>
    <w:rsid w:val="00F5537D"/>
    <w:rsid w:val="00F74A2B"/>
    <w:rsid w:val="00F872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8B5241"/>
  <w15:chartTrackingRefBased/>
  <w15:docId w15:val="{7817E705-9D09-48B8-A80F-C56F6F40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pPr>
    <w:rPr>
      <w:rFonts w:ascii="Calibri" w:eastAsia="SimSun" w:hAnsi="Calibri" w:cs="font496"/>
      <w:sz w:val="22"/>
      <w:szCs w:val="22"/>
      <w:lang w:val="sk-SK"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style>
  <w:style w:type="paragraph" w:customStyle="1" w:styleId="Heading">
    <w:name w:val="Heading"/>
    <w:basedOn w:val="Normlny"/>
    <w:next w:val="Zkladntext"/>
    <w:pPr>
      <w:keepNext/>
      <w:spacing w:before="240" w:after="120"/>
    </w:pPr>
    <w:rPr>
      <w:rFonts w:ascii="Arial" w:eastAsia="Microsoft YaHei" w:hAnsi="Arial" w:cs="Lucida Sans"/>
      <w:sz w:val="28"/>
      <w:szCs w:val="28"/>
    </w:rPr>
  </w:style>
  <w:style w:type="paragraph" w:styleId="Zkladntext">
    <w:name w:val="Body Text"/>
    <w:basedOn w:val="Normlny"/>
    <w:pPr>
      <w:spacing w:after="12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pPr>
      <w:suppressLineNumbers/>
    </w:pPr>
    <w:rPr>
      <w:rFonts w:cs="Lucida Sans"/>
    </w:rPr>
  </w:style>
  <w:style w:type="paragraph" w:styleId="Odsekzoznamu">
    <w:name w:val="List Paragraph"/>
    <w:basedOn w:val="Normlny"/>
    <w:qFormat/>
    <w:pPr>
      <w:spacing w:after="0" w:line="100" w:lineRule="atLeast"/>
      <w:ind w:left="720"/>
    </w:pPr>
    <w:rPr>
      <w:rFonts w:ascii="Times New Roman" w:hAnsi="Times New Roman" w:cs="Times New Roman"/>
      <w:sz w:val="24"/>
      <w:szCs w:val="24"/>
      <w:lang w:val="cs-CZ"/>
    </w:rPr>
  </w:style>
  <w:style w:type="table" w:styleId="Mriekatabuky">
    <w:name w:val="Table Grid"/>
    <w:basedOn w:val="Normlnatabuka"/>
    <w:uiPriority w:val="39"/>
    <w:rsid w:val="002E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843</Words>
  <Characters>4811</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SPU</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Lukajka</dc:creator>
  <cp:keywords/>
  <cp:lastModifiedBy>Hospodarska Sprava</cp:lastModifiedBy>
  <cp:revision>5</cp:revision>
  <cp:lastPrinted>2024-01-30T14:27:00Z</cp:lastPrinted>
  <dcterms:created xsi:type="dcterms:W3CDTF">2024-08-02T07:07:00Z</dcterms:created>
  <dcterms:modified xsi:type="dcterms:W3CDTF">2024-08-08T10:19:00Z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