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D3" w:rsidRPr="009864D3" w:rsidRDefault="009864D3" w:rsidP="009864D3">
      <w:pPr>
        <w:spacing w:after="0" w:line="240" w:lineRule="auto"/>
        <w:ind w:left="6372" w:firstLine="708"/>
        <w:jc w:val="center"/>
        <w:rPr>
          <w:rFonts w:eastAsia="Times New Roman" w:cstheme="minorHAnsi"/>
          <w:lang w:eastAsia="sk-SK"/>
        </w:rPr>
      </w:pPr>
      <w:bookmarkStart w:id="0" w:name="_GoBack"/>
      <w:bookmarkEnd w:id="0"/>
      <w:proofErr w:type="spellStart"/>
      <w:r w:rsidRPr="009864D3">
        <w:rPr>
          <w:rFonts w:eastAsia="Times New Roman" w:cstheme="minorHAnsi"/>
          <w:lang w:eastAsia="sk-SK"/>
        </w:rPr>
        <w:t>Č.z</w:t>
      </w:r>
      <w:proofErr w:type="spellEnd"/>
      <w:r w:rsidRPr="009864D3">
        <w:rPr>
          <w:rFonts w:eastAsia="Times New Roman" w:cstheme="minorHAnsi"/>
          <w:lang w:eastAsia="sk-SK"/>
        </w:rPr>
        <w:t>.: PR/2025/</w:t>
      </w:r>
      <w:r w:rsidR="00EA0B84">
        <w:rPr>
          <w:rFonts w:eastAsia="Times New Roman" w:cstheme="minorHAnsi"/>
          <w:lang w:eastAsia="sk-SK"/>
        </w:rPr>
        <w:t>550</w:t>
      </w:r>
    </w:p>
    <w:p w:rsidR="00F32A26" w:rsidRPr="009864D3" w:rsidRDefault="009864D3" w:rsidP="009864D3">
      <w:pPr>
        <w:spacing w:after="0" w:line="240" w:lineRule="auto"/>
        <w:ind w:left="6372" w:firstLine="708"/>
        <w:jc w:val="center"/>
        <w:rPr>
          <w:rFonts w:eastAsia="Times New Roman" w:cstheme="minorHAnsi"/>
          <w:lang w:eastAsia="sk-SK"/>
        </w:rPr>
      </w:pPr>
      <w:proofErr w:type="spellStart"/>
      <w:r w:rsidRPr="009864D3">
        <w:rPr>
          <w:rFonts w:eastAsia="Times New Roman" w:cstheme="minorHAnsi"/>
          <w:lang w:eastAsia="sk-SK"/>
        </w:rPr>
        <w:t>Č.s</w:t>
      </w:r>
      <w:proofErr w:type="spellEnd"/>
      <w:r w:rsidRPr="009864D3">
        <w:rPr>
          <w:rFonts w:eastAsia="Times New Roman" w:cstheme="minorHAnsi"/>
          <w:lang w:eastAsia="sk-SK"/>
        </w:rPr>
        <w:t>.: PR/2025/</w:t>
      </w:r>
      <w:r w:rsidR="00EA0B84">
        <w:rPr>
          <w:rFonts w:eastAsia="Times New Roman" w:cstheme="minorHAnsi"/>
          <w:lang w:eastAsia="sk-SK"/>
        </w:rPr>
        <w:t>228</w:t>
      </w:r>
    </w:p>
    <w:p w:rsidR="009864D3" w:rsidRDefault="009864D3" w:rsidP="009864D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9864D3" w:rsidRDefault="009864D3" w:rsidP="009864D3">
      <w:pPr>
        <w:spacing w:after="0" w:line="240" w:lineRule="auto"/>
        <w:jc w:val="center"/>
        <w:rPr>
          <w:b/>
          <w:sz w:val="24"/>
          <w:szCs w:val="24"/>
        </w:rPr>
      </w:pPr>
      <w:r w:rsidRPr="00843EE8">
        <w:rPr>
          <w:b/>
          <w:sz w:val="24"/>
          <w:szCs w:val="24"/>
        </w:rPr>
        <w:t>Obchodná verejná súťaž</w:t>
      </w:r>
    </w:p>
    <w:p w:rsidR="009864D3" w:rsidRPr="00843EE8" w:rsidRDefault="009864D3" w:rsidP="009864D3">
      <w:pPr>
        <w:spacing w:after="0" w:line="240" w:lineRule="auto"/>
        <w:rPr>
          <w:b/>
          <w:sz w:val="24"/>
          <w:szCs w:val="24"/>
        </w:rPr>
      </w:pPr>
    </w:p>
    <w:p w:rsidR="00843EE8" w:rsidRPr="00755FC4" w:rsidRDefault="00EA1DE3" w:rsidP="00755FC4">
      <w:pPr>
        <w:jc w:val="center"/>
        <w:rPr>
          <w:b/>
        </w:rPr>
      </w:pPr>
      <w:r w:rsidRPr="00124D46">
        <w:rPr>
          <w:b/>
        </w:rPr>
        <w:t xml:space="preserve">vyhlásená v zmysle § 281 </w:t>
      </w:r>
      <w:r w:rsidR="005B5F93" w:rsidRPr="00124D46">
        <w:rPr>
          <w:b/>
        </w:rPr>
        <w:t xml:space="preserve">- § 288 </w:t>
      </w:r>
      <w:r w:rsidRPr="00124D46">
        <w:rPr>
          <w:b/>
        </w:rPr>
        <w:t>zákona č. 513/1991 Zb. Obchodného zákonníka v znení neskorších predpisov (ďalej len „</w:t>
      </w:r>
      <w:r w:rsidRPr="00124D46">
        <w:rPr>
          <w:rStyle w:val="Zvraznenie"/>
          <w:b/>
          <w:bCs/>
        </w:rPr>
        <w:t>Obchodný zákonník</w:t>
      </w:r>
      <w:r w:rsidRPr="00124D46">
        <w:rPr>
          <w:b/>
        </w:rPr>
        <w:t>“)</w:t>
      </w:r>
      <w:r w:rsidR="004B2005" w:rsidRPr="00124D46">
        <w:rPr>
          <w:b/>
        </w:rPr>
        <w:t xml:space="preserve"> a smernice MPRVSR č.9455/2021-250 z 20.10.2021 k činnosti rezortnej majetkovej komisie a jej postupe pri nakladaní s majetkom štátu a internej smernice podniku č. 4/2023 o nakladaní s majetkom</w:t>
      </w:r>
    </w:p>
    <w:p w:rsidR="00843EE8" w:rsidRPr="00124D46" w:rsidRDefault="00F32A26" w:rsidP="00096B04">
      <w:pPr>
        <w:jc w:val="center"/>
        <w:rPr>
          <w:b/>
        </w:rPr>
      </w:pPr>
      <w:r w:rsidRPr="00124D46">
        <w:rPr>
          <w:b/>
        </w:rPr>
        <w:t>o najvhodnejší návrh na uzatvorenie kúpnej zmluvy na</w:t>
      </w:r>
    </w:p>
    <w:p w:rsidR="005B5F93" w:rsidRDefault="00096B04" w:rsidP="009864D3">
      <w:pPr>
        <w:jc w:val="center"/>
      </w:pPr>
      <w:r>
        <w:t>p</w:t>
      </w:r>
      <w:r w:rsidR="00F32A26">
        <w:t>redaj nehnuteľnost</w:t>
      </w:r>
      <w:r w:rsidR="00755FC4">
        <w:t>i</w:t>
      </w:r>
      <w:r w:rsidR="00F32A26">
        <w:t xml:space="preserve"> –</w:t>
      </w:r>
      <w:r w:rsidR="00917180">
        <w:t xml:space="preserve"> </w:t>
      </w:r>
      <w:r w:rsidR="00A77D3F">
        <w:t> </w:t>
      </w:r>
      <w:r w:rsidR="00F32A26">
        <w:t>pozemk</w:t>
      </w:r>
      <w:r w:rsidR="00755FC4">
        <w:t>u</w:t>
      </w:r>
      <w:r w:rsidR="00A77D3F">
        <w:t xml:space="preserve"> v</w:t>
      </w:r>
      <w:r>
        <w:t> </w:t>
      </w:r>
      <w:r w:rsidR="00755FC4">
        <w:t>Žiline</w:t>
      </w:r>
      <w:r>
        <w:t>.</w:t>
      </w:r>
    </w:p>
    <w:p w:rsidR="009864D3" w:rsidRPr="009864D3" w:rsidRDefault="009864D3" w:rsidP="009864D3">
      <w:pPr>
        <w:jc w:val="center"/>
      </w:pPr>
    </w:p>
    <w:p w:rsidR="00220E04" w:rsidRDefault="00F32A26" w:rsidP="00291383">
      <w:pPr>
        <w:jc w:val="center"/>
        <w:rPr>
          <w:b/>
        </w:rPr>
      </w:pPr>
      <w:r w:rsidRPr="00220E04">
        <w:rPr>
          <w:b/>
        </w:rPr>
        <w:t>SÚŤAŽNÉ PODMIENKY</w:t>
      </w:r>
    </w:p>
    <w:p w:rsidR="00F32A26" w:rsidRPr="00843EE8" w:rsidRDefault="00F32A26" w:rsidP="00843EE8">
      <w:pPr>
        <w:jc w:val="center"/>
        <w:rPr>
          <w:b/>
        </w:rPr>
      </w:pPr>
      <w:r w:rsidRPr="00843EE8">
        <w:rPr>
          <w:b/>
        </w:rPr>
        <w:t>Článok 1</w:t>
      </w:r>
    </w:p>
    <w:p w:rsidR="00F32A26" w:rsidRDefault="00F32A26" w:rsidP="00843EE8">
      <w:pPr>
        <w:jc w:val="center"/>
      </w:pPr>
      <w:r>
        <w:t>Vyhlasovateľ</w:t>
      </w:r>
    </w:p>
    <w:p w:rsidR="00F32A26" w:rsidRDefault="00F32A26" w:rsidP="00F32A26">
      <w:r>
        <w:t xml:space="preserve">Názov: </w:t>
      </w:r>
      <w:r w:rsidR="00220E04">
        <w:t>Plemenárske služby S</w:t>
      </w:r>
      <w:r w:rsidR="0009561E">
        <w:t>lovenskej republiky</w:t>
      </w:r>
      <w:r w:rsidR="00220E04">
        <w:t>, š</w:t>
      </w:r>
      <w:r w:rsidR="00C063AC">
        <w:t>tátny podnik</w:t>
      </w:r>
    </w:p>
    <w:p w:rsidR="00F32A26" w:rsidRDefault="00F32A26" w:rsidP="00F32A26">
      <w:r>
        <w:t xml:space="preserve">Sídlo: </w:t>
      </w:r>
      <w:r w:rsidR="00220E04">
        <w:t>Starohájska 29, 852 27 Bratislava</w:t>
      </w:r>
    </w:p>
    <w:p w:rsidR="00F32A26" w:rsidRDefault="0009561E" w:rsidP="00F32A26">
      <w:r>
        <w:t>Štatutárny orgán</w:t>
      </w:r>
      <w:r w:rsidR="00F32A26">
        <w:t xml:space="preserve">: </w:t>
      </w:r>
      <w:r w:rsidR="00220E04">
        <w:t xml:space="preserve">Ing. </w:t>
      </w:r>
      <w:r w:rsidR="00F008F3">
        <w:t>Štefan Ryba, PhD.</w:t>
      </w:r>
      <w:r>
        <w:t>, riaditeľ</w:t>
      </w:r>
    </w:p>
    <w:p w:rsidR="00F32A26" w:rsidRDefault="00F32A26" w:rsidP="00F32A26">
      <w:r>
        <w:t xml:space="preserve">IČO : </w:t>
      </w:r>
      <w:r w:rsidR="00F008F3">
        <w:t>36 856 096</w:t>
      </w:r>
    </w:p>
    <w:p w:rsidR="00F32A26" w:rsidRDefault="00F32A26" w:rsidP="00F32A26">
      <w:r>
        <w:t xml:space="preserve">Bankové spojenie : </w:t>
      </w:r>
      <w:r w:rsidR="00F008F3">
        <w:t>VÚB, a. s.</w:t>
      </w:r>
    </w:p>
    <w:p w:rsidR="00F32A26" w:rsidRDefault="00F32A26" w:rsidP="00F32A26">
      <w:r>
        <w:t xml:space="preserve">Číslo účtu: IBAN: </w:t>
      </w:r>
      <w:r w:rsidR="00F008F3">
        <w:t>SK51 0200 0000 0024 0037 9653</w:t>
      </w:r>
      <w:r>
        <w:t xml:space="preserve">, BIC: </w:t>
      </w:r>
      <w:r w:rsidR="00F008F3">
        <w:t>SUBASKBX</w:t>
      </w:r>
    </w:p>
    <w:p w:rsidR="00843EE8" w:rsidRPr="00F008F3" w:rsidRDefault="00F32A26" w:rsidP="00F008F3">
      <w:r>
        <w:t>(v ďalšom texte len „</w:t>
      </w:r>
      <w:r w:rsidR="00F008F3" w:rsidRPr="009D1653">
        <w:rPr>
          <w:b/>
        </w:rPr>
        <w:t>Plemenárske služby SR, š. p.</w:t>
      </w:r>
      <w:r>
        <w:t>“ alebo „</w:t>
      </w:r>
      <w:r w:rsidRPr="009D1653">
        <w:rPr>
          <w:b/>
        </w:rPr>
        <w:t>Vyhlasovateľ</w:t>
      </w:r>
      <w:r>
        <w:t>“</w:t>
      </w:r>
      <w:r w:rsidR="00C063AC">
        <w:t>)</w:t>
      </w:r>
    </w:p>
    <w:p w:rsidR="00096B04" w:rsidRDefault="00096B04" w:rsidP="00843EE8">
      <w:pPr>
        <w:jc w:val="center"/>
        <w:rPr>
          <w:b/>
        </w:rPr>
      </w:pPr>
    </w:p>
    <w:p w:rsidR="00F32A26" w:rsidRPr="00843EE8" w:rsidRDefault="00F32A26" w:rsidP="00843EE8">
      <w:pPr>
        <w:jc w:val="center"/>
        <w:rPr>
          <w:b/>
        </w:rPr>
      </w:pPr>
      <w:r w:rsidRPr="00843EE8">
        <w:rPr>
          <w:b/>
        </w:rPr>
        <w:t xml:space="preserve">Článok </w:t>
      </w:r>
      <w:r w:rsidR="00096B04">
        <w:rPr>
          <w:b/>
        </w:rPr>
        <w:t>2</w:t>
      </w:r>
    </w:p>
    <w:p w:rsidR="00F32A26" w:rsidRDefault="00F32A26" w:rsidP="00843EE8">
      <w:pPr>
        <w:jc w:val="center"/>
      </w:pPr>
      <w:r>
        <w:t>Predmet obchodnej verejnej súťaže</w:t>
      </w:r>
    </w:p>
    <w:p w:rsidR="00F32A26" w:rsidRDefault="00F32A26" w:rsidP="00F008F3">
      <w:pPr>
        <w:jc w:val="both"/>
      </w:pPr>
      <w:r>
        <w:t xml:space="preserve">1. </w:t>
      </w:r>
      <w:r w:rsidR="00F008F3">
        <w:t>Plemenárske služby SR, š. p.</w:t>
      </w:r>
      <w:r w:rsidR="0009561E">
        <w:t>,</w:t>
      </w:r>
      <w:r>
        <w:t xml:space="preserve"> vyhlasuj</w:t>
      </w:r>
      <w:r w:rsidR="0075180E">
        <w:t>e</w:t>
      </w:r>
      <w:r>
        <w:t xml:space="preserve"> </w:t>
      </w:r>
      <w:r w:rsidR="003B71D8">
        <w:t>1.</w:t>
      </w:r>
      <w:r w:rsidR="003E7FAE">
        <w:t xml:space="preserve"> </w:t>
      </w:r>
      <w:r w:rsidR="00AC7A5D">
        <w:t xml:space="preserve">kolo </w:t>
      </w:r>
      <w:r>
        <w:t>obchodn</w:t>
      </w:r>
      <w:r w:rsidR="00AC7A5D">
        <w:t>ej</w:t>
      </w:r>
      <w:r>
        <w:t xml:space="preserve"> verejn</w:t>
      </w:r>
      <w:r w:rsidR="00AC7A5D">
        <w:t>ej</w:t>
      </w:r>
      <w:r>
        <w:t xml:space="preserve"> súťaž</w:t>
      </w:r>
      <w:r w:rsidR="00AC7A5D">
        <w:t>e</w:t>
      </w:r>
      <w:r>
        <w:t xml:space="preserve"> o najvhodnejší návrh na</w:t>
      </w:r>
      <w:r w:rsidR="00F008F3">
        <w:t xml:space="preserve"> </w:t>
      </w:r>
      <w:r>
        <w:t>uzavretie kúpnej zmluvy, predmetom ktorej je najvhodnejš</w:t>
      </w:r>
      <w:r w:rsidR="00A27CD4">
        <w:t>ia ponuka na kúpu nehnuteľnost</w:t>
      </w:r>
      <w:r w:rsidR="003B71D8">
        <w:t>i</w:t>
      </w:r>
      <w:r w:rsidR="00A27CD4">
        <w:t>:</w:t>
      </w:r>
    </w:p>
    <w:p w:rsidR="003B71D8" w:rsidRDefault="003B71D8" w:rsidP="003B71D8">
      <w:pPr>
        <w:jc w:val="both"/>
      </w:pPr>
      <w:r>
        <w:t xml:space="preserve">- </w:t>
      </w:r>
      <w:r w:rsidR="00291383">
        <w:t xml:space="preserve">pozemok KN C </w:t>
      </w:r>
      <w:proofErr w:type="spellStart"/>
      <w:r w:rsidR="00291383">
        <w:t>parc</w:t>
      </w:r>
      <w:proofErr w:type="spellEnd"/>
      <w:r w:rsidR="00291383">
        <w:t xml:space="preserve">. </w:t>
      </w:r>
      <w:r w:rsidR="00923A2B">
        <w:t>č</w:t>
      </w:r>
      <w:r w:rsidR="00291383">
        <w:t xml:space="preserve">. </w:t>
      </w:r>
      <w:r>
        <w:t>5638/204</w:t>
      </w:r>
      <w:r w:rsidR="00291383">
        <w:t xml:space="preserve">, druh pozemku zastavaná plocha a nádvorie, o výmere </w:t>
      </w:r>
      <w:r>
        <w:t>372</w:t>
      </w:r>
      <w:r w:rsidR="00291383">
        <w:t xml:space="preserve"> m</w:t>
      </w:r>
      <w:r w:rsidR="00291383" w:rsidRPr="003B71D8">
        <w:rPr>
          <w:vertAlign w:val="superscript"/>
        </w:rPr>
        <w:t>2</w:t>
      </w:r>
      <w:r w:rsidR="00291383">
        <w:t xml:space="preserve">, vedený na LV č. </w:t>
      </w:r>
      <w:r>
        <w:t>4278</w:t>
      </w:r>
      <w:r w:rsidR="00291383">
        <w:t xml:space="preserve">, k. ú. </w:t>
      </w:r>
      <w:r>
        <w:t>Žilina</w:t>
      </w:r>
      <w:r w:rsidR="00291383">
        <w:t xml:space="preserve">, obec </w:t>
      </w:r>
      <w:r>
        <w:t>Žilina</w:t>
      </w:r>
      <w:r w:rsidR="00291383">
        <w:t xml:space="preserve">, okres </w:t>
      </w:r>
      <w:r>
        <w:t>Žilina.</w:t>
      </w:r>
    </w:p>
    <w:p w:rsidR="00096B04" w:rsidRDefault="00096B04" w:rsidP="00096B04">
      <w:pPr>
        <w:jc w:val="both"/>
      </w:pPr>
      <w:r>
        <w:t>(v ďalšom texte len "</w:t>
      </w:r>
      <w:r w:rsidRPr="009D1653">
        <w:rPr>
          <w:b/>
        </w:rPr>
        <w:t>nehnuteľnos</w:t>
      </w:r>
      <w:r w:rsidR="003B71D8">
        <w:rPr>
          <w:b/>
        </w:rPr>
        <w:t>ť</w:t>
      </w:r>
      <w:r>
        <w:t>“), ktor</w:t>
      </w:r>
      <w:r w:rsidR="003B71D8">
        <w:t>á</w:t>
      </w:r>
      <w:r>
        <w:t xml:space="preserve"> </w:t>
      </w:r>
      <w:r w:rsidR="003B71D8">
        <w:t>je</w:t>
      </w:r>
      <w:r>
        <w:t xml:space="preserve"> vo vlastníctve </w:t>
      </w:r>
      <w:r w:rsidR="00C063AC">
        <w:t>Slovenskej republiky a</w:t>
      </w:r>
      <w:r w:rsidR="0009561E">
        <w:t xml:space="preserve"> v správe </w:t>
      </w:r>
      <w:r>
        <w:t>Plemenárskych služieb SR, š. p.</w:t>
      </w:r>
    </w:p>
    <w:p w:rsidR="00F32A26" w:rsidRDefault="00F32A26" w:rsidP="00F008F3">
      <w:pPr>
        <w:jc w:val="both"/>
      </w:pPr>
      <w:r>
        <w:t>2. Navrhovateľ musí predložiť návrh na kúpnu cenu predmetu obchodnej verejnej súťaže uvedeného</w:t>
      </w:r>
      <w:r w:rsidR="00F008F3">
        <w:t xml:space="preserve"> </w:t>
      </w:r>
      <w:r w:rsidR="0009561E">
        <w:t xml:space="preserve">v </w:t>
      </w:r>
      <w:r>
        <w:t>bode 1 tohto článku týchto súťažných podmienok – k</w:t>
      </w:r>
      <w:r w:rsidR="0009561E">
        <w:t>ú</w:t>
      </w:r>
      <w:r>
        <w:t>pn</w:t>
      </w:r>
      <w:r w:rsidR="0009561E">
        <w:t>u</w:t>
      </w:r>
      <w:r>
        <w:t xml:space="preserve"> cenu za nehnuteľnos</w:t>
      </w:r>
      <w:r w:rsidR="00A76454">
        <w:t>ť</w:t>
      </w:r>
      <w:r>
        <w:t>.</w:t>
      </w:r>
    </w:p>
    <w:p w:rsidR="00096B04" w:rsidRDefault="00096B04" w:rsidP="00096B04">
      <w:pPr>
        <w:jc w:val="center"/>
        <w:rPr>
          <w:b/>
        </w:rPr>
      </w:pPr>
    </w:p>
    <w:p w:rsidR="009864D3" w:rsidRDefault="009864D3" w:rsidP="00096B04">
      <w:pPr>
        <w:jc w:val="center"/>
        <w:rPr>
          <w:b/>
        </w:rPr>
      </w:pPr>
    </w:p>
    <w:p w:rsidR="009864D3" w:rsidRDefault="009864D3" w:rsidP="00096B04">
      <w:pPr>
        <w:jc w:val="center"/>
        <w:rPr>
          <w:b/>
        </w:rPr>
      </w:pPr>
    </w:p>
    <w:p w:rsidR="00096B04" w:rsidRPr="00843EE8" w:rsidRDefault="00096B04" w:rsidP="00096B04">
      <w:pPr>
        <w:jc w:val="center"/>
        <w:rPr>
          <w:b/>
        </w:rPr>
      </w:pPr>
      <w:r w:rsidRPr="00843EE8">
        <w:rPr>
          <w:b/>
        </w:rPr>
        <w:lastRenderedPageBreak/>
        <w:t xml:space="preserve">Článok </w:t>
      </w:r>
      <w:r>
        <w:rPr>
          <w:b/>
        </w:rPr>
        <w:t>3</w:t>
      </w:r>
    </w:p>
    <w:p w:rsidR="00096B04" w:rsidRDefault="00096B04" w:rsidP="00096B04">
      <w:pPr>
        <w:jc w:val="center"/>
      </w:pPr>
      <w:r>
        <w:t>Úvodné ustanovenia</w:t>
      </w:r>
    </w:p>
    <w:p w:rsidR="00A77D3F" w:rsidRPr="00755FC4" w:rsidRDefault="00124D46" w:rsidP="00755FC4">
      <w:pPr>
        <w:jc w:val="both"/>
      </w:pPr>
      <w:r>
        <w:t>1. Predaj nehnuteľností</w:t>
      </w:r>
      <w:r w:rsidR="00096B04">
        <w:t xml:space="preserve"> sa uskutoční v súlade s platnými právnymi predpismi a týmito súťažnými podmienkami.</w:t>
      </w:r>
    </w:p>
    <w:p w:rsidR="00F32A26" w:rsidRPr="00843EE8" w:rsidRDefault="00F32A26" w:rsidP="00843EE8">
      <w:pPr>
        <w:jc w:val="center"/>
        <w:rPr>
          <w:b/>
        </w:rPr>
      </w:pPr>
      <w:r w:rsidRPr="00843EE8">
        <w:rPr>
          <w:b/>
        </w:rPr>
        <w:t xml:space="preserve">Článok </w:t>
      </w:r>
      <w:r w:rsidR="000B33C0">
        <w:rPr>
          <w:b/>
        </w:rPr>
        <w:t>4</w:t>
      </w:r>
    </w:p>
    <w:p w:rsidR="00F32A26" w:rsidRDefault="00F32A26" w:rsidP="00F008F3">
      <w:pPr>
        <w:jc w:val="center"/>
      </w:pPr>
      <w:r>
        <w:t>Minimálna kúpna cena</w:t>
      </w:r>
    </w:p>
    <w:p w:rsidR="00843EE8" w:rsidRPr="00770D44" w:rsidRDefault="00F32A26" w:rsidP="00770D44">
      <w:pPr>
        <w:jc w:val="both"/>
      </w:pPr>
      <w:r>
        <w:t xml:space="preserve">1. Minimálna kúpna cena nehnuteľností je vo výške </w:t>
      </w:r>
      <w:r w:rsidR="003B71D8" w:rsidRPr="000B33C0">
        <w:rPr>
          <w:b/>
        </w:rPr>
        <w:t>2</w:t>
      </w:r>
      <w:r w:rsidR="006F0280" w:rsidRPr="000B33C0">
        <w:rPr>
          <w:b/>
        </w:rPr>
        <w:t>8</w:t>
      </w:r>
      <w:r w:rsidR="001B2717" w:rsidRPr="000B33C0">
        <w:rPr>
          <w:b/>
        </w:rPr>
        <w:t>.</w:t>
      </w:r>
      <w:r w:rsidR="00A11F3A" w:rsidRPr="000B33C0">
        <w:rPr>
          <w:b/>
        </w:rPr>
        <w:t>250</w:t>
      </w:r>
      <w:r w:rsidR="00F008F3" w:rsidRPr="000B33C0">
        <w:rPr>
          <w:b/>
        </w:rPr>
        <w:t>,00</w:t>
      </w:r>
      <w:r w:rsidRPr="000B33C0">
        <w:rPr>
          <w:b/>
        </w:rPr>
        <w:t xml:space="preserve"> Eur</w:t>
      </w:r>
      <w:r w:rsidR="00F008F3" w:rsidRPr="000B33C0">
        <w:t xml:space="preserve"> </w:t>
      </w:r>
      <w:r w:rsidR="00AC7A5D" w:rsidRPr="000B33C0">
        <w:rPr>
          <w:b/>
        </w:rPr>
        <w:t xml:space="preserve">bez DPH (slovom: </w:t>
      </w:r>
      <w:r w:rsidR="00A11F3A" w:rsidRPr="000B33C0">
        <w:rPr>
          <w:b/>
        </w:rPr>
        <w:t>dvadsaťosemtisícdvestopäťdesiat</w:t>
      </w:r>
      <w:r w:rsidR="00AC7A5D" w:rsidRPr="000B33C0">
        <w:rPr>
          <w:b/>
        </w:rPr>
        <w:t xml:space="preserve"> Eur)</w:t>
      </w:r>
      <w:r w:rsidR="00AC7A5D" w:rsidRPr="000B33C0">
        <w:t xml:space="preserve">. </w:t>
      </w:r>
      <w:r w:rsidR="00AC7A5D">
        <w:t>DPH bude účtovaná v zmysle platných právnych predpisov</w:t>
      </w:r>
      <w:r>
        <w:t>.</w:t>
      </w:r>
    </w:p>
    <w:p w:rsidR="00843EE8" w:rsidRDefault="00843EE8" w:rsidP="00843EE8">
      <w:pPr>
        <w:jc w:val="center"/>
        <w:rPr>
          <w:b/>
        </w:rPr>
      </w:pPr>
    </w:p>
    <w:p w:rsidR="00F32A26" w:rsidRPr="00843EE8" w:rsidRDefault="00F32A26" w:rsidP="00843EE8">
      <w:pPr>
        <w:jc w:val="center"/>
        <w:rPr>
          <w:b/>
        </w:rPr>
      </w:pPr>
      <w:r w:rsidRPr="00843EE8">
        <w:rPr>
          <w:b/>
        </w:rPr>
        <w:t xml:space="preserve">Článok </w:t>
      </w:r>
      <w:r w:rsidR="007C710F">
        <w:rPr>
          <w:b/>
        </w:rPr>
        <w:t>5</w:t>
      </w:r>
    </w:p>
    <w:p w:rsidR="00F32A26" w:rsidRDefault="00F32A26" w:rsidP="00770D44">
      <w:pPr>
        <w:jc w:val="center"/>
      </w:pPr>
      <w:r>
        <w:t>Finančná zábezpeka</w:t>
      </w:r>
    </w:p>
    <w:p w:rsidR="00F32A26" w:rsidRDefault="00F32A26" w:rsidP="00770D44">
      <w:pPr>
        <w:jc w:val="both"/>
      </w:pPr>
      <w:r>
        <w:t xml:space="preserve">1. Vyhlasovateľ súťaže požaduje ako jednu z podmienok v obchodnej verejnej súťaži </w:t>
      </w:r>
      <w:r w:rsidR="00BE4C72">
        <w:t xml:space="preserve">uhradenie </w:t>
      </w:r>
      <w:r>
        <w:t xml:space="preserve">finančnej zábezpeky vo výške </w:t>
      </w:r>
      <w:r w:rsidR="000B33C0" w:rsidRPr="000B33C0">
        <w:t>5</w:t>
      </w:r>
      <w:r w:rsidR="00770D44" w:rsidRPr="000B33C0">
        <w:t>.000,00 E</w:t>
      </w:r>
      <w:r w:rsidR="00096B04" w:rsidRPr="000B33C0">
        <w:t xml:space="preserve">ur (slovom: </w:t>
      </w:r>
      <w:r w:rsidR="000B33C0" w:rsidRPr="000B33C0">
        <w:t>päť</w:t>
      </w:r>
      <w:r w:rsidR="00096B04" w:rsidRPr="000B33C0">
        <w:t>tisíc Eur)</w:t>
      </w:r>
      <w:r w:rsidR="00770D44" w:rsidRPr="00755FC4">
        <w:rPr>
          <w:color w:val="FF0000"/>
        </w:rPr>
        <w:t xml:space="preserve"> </w:t>
      </w:r>
      <w:r>
        <w:t xml:space="preserve">na číslo účtu vyhlasovateľa: </w:t>
      </w:r>
      <w:r w:rsidR="00096B04">
        <w:br/>
      </w:r>
      <w:r w:rsidR="00770D44">
        <w:t>IBAN: SK51 0200 0000 0024 0037 9653</w:t>
      </w:r>
      <w:r>
        <w:t xml:space="preserve">, bankové spojenie: </w:t>
      </w:r>
      <w:r w:rsidR="00770D44">
        <w:t>VÚB, a. s.</w:t>
      </w:r>
      <w:r>
        <w:t xml:space="preserve"> variabilný symbol: </w:t>
      </w:r>
      <w:r w:rsidR="00755FC4">
        <w:t>5638</w:t>
      </w:r>
      <w:r w:rsidR="00A27CD4">
        <w:t>.</w:t>
      </w:r>
      <w:r>
        <w:t xml:space="preserve"> Úhrada finančnej zábezpeky musí byť</w:t>
      </w:r>
      <w:r w:rsidR="00770D44">
        <w:t xml:space="preserve"> </w:t>
      </w:r>
      <w:r>
        <w:t>zrealizovaná tak, aby boli finančné prostriedky pripísané na účet vyhlasovateľa súťaže do termínu</w:t>
      </w:r>
      <w:r w:rsidR="00770D44">
        <w:t xml:space="preserve"> </w:t>
      </w:r>
      <w:r>
        <w:t>skončenia doby na predkladanie súťažných návrhov.</w:t>
      </w:r>
    </w:p>
    <w:p w:rsidR="00F32A26" w:rsidRDefault="00F32A26" w:rsidP="00770D44">
      <w:pPr>
        <w:jc w:val="both"/>
      </w:pPr>
      <w:r>
        <w:t>2. Víťazovi súťaže sa finančná zábezpeka započíta do kúpnej ceny. Ostatným navrhovateľom bude</w:t>
      </w:r>
      <w:r w:rsidR="00770D44">
        <w:t xml:space="preserve"> </w:t>
      </w:r>
      <w:r>
        <w:t>finančná zábezpeka vrátená po vyhodnotení súťaže komisiou do 5 pracovných dní.</w:t>
      </w:r>
    </w:p>
    <w:p w:rsidR="00F32A26" w:rsidRDefault="00F32A26" w:rsidP="00F32A26">
      <w:r>
        <w:t>3. Navrhovateľ je povinný v prihláške do súťaže uviesť číslo účtu, na ktorý má byť finančná zábezpeka</w:t>
      </w:r>
      <w:r w:rsidR="00770D44">
        <w:t xml:space="preserve"> </w:t>
      </w:r>
      <w:r>
        <w:t>vrátená v prípade neúspešnosti v súťaži. V prípade, že navrhovateľ takéto číslo účtu neuvedie, bude</w:t>
      </w:r>
      <w:r w:rsidR="00770D44">
        <w:t xml:space="preserve"> </w:t>
      </w:r>
      <w:r>
        <w:t>finančná zábezpeka vrátená na číslo účtu, z ktorého bola zábezpeka uhradená.</w:t>
      </w:r>
    </w:p>
    <w:p w:rsidR="00F32A26" w:rsidRDefault="00F32A26" w:rsidP="00770D44">
      <w:pPr>
        <w:jc w:val="both"/>
      </w:pPr>
      <w:r>
        <w:t xml:space="preserve">4. V prípade, že do 60 dní od schválenia predaja </w:t>
      </w:r>
      <w:r w:rsidR="00770D44">
        <w:t>zo strany Ministerstva pôdohospodárstva a rozvoja vidieka</w:t>
      </w:r>
      <w:r w:rsidR="00A30589">
        <w:t xml:space="preserve"> SR (ďalej len „</w:t>
      </w:r>
      <w:r w:rsidR="00A30589" w:rsidRPr="00124D46">
        <w:rPr>
          <w:b/>
        </w:rPr>
        <w:t>MPRVSR</w:t>
      </w:r>
      <w:r w:rsidR="00A30589">
        <w:t>“)</w:t>
      </w:r>
      <w:r w:rsidR="00770D44">
        <w:t xml:space="preserve"> </w:t>
      </w:r>
      <w:r>
        <w:t>nedôjde k</w:t>
      </w:r>
      <w:r w:rsidR="00770D44">
        <w:t> </w:t>
      </w:r>
      <w:r>
        <w:t>uzatvoreniu</w:t>
      </w:r>
      <w:r w:rsidR="00770D44">
        <w:t xml:space="preserve"> </w:t>
      </w:r>
      <w:r>
        <w:t>kúpnej zmluvy s víťazom súťaže z dôvodu na strane víťaza súťaže, prepadne finančná zábezpeka</w:t>
      </w:r>
      <w:r w:rsidR="00770D44">
        <w:t xml:space="preserve"> </w:t>
      </w:r>
      <w:r>
        <w:t>poskytnutá víťazom súťaže v prospech vyhlasovateľa súťaže.</w:t>
      </w:r>
    </w:p>
    <w:p w:rsidR="00F32A26" w:rsidRPr="00843EE8" w:rsidRDefault="00F32A26" w:rsidP="00843EE8">
      <w:pPr>
        <w:jc w:val="center"/>
        <w:rPr>
          <w:b/>
        </w:rPr>
      </w:pPr>
      <w:r w:rsidRPr="00843EE8">
        <w:rPr>
          <w:b/>
        </w:rPr>
        <w:t xml:space="preserve">Článok </w:t>
      </w:r>
      <w:r w:rsidR="007C710F">
        <w:rPr>
          <w:b/>
        </w:rPr>
        <w:t>6</w:t>
      </w:r>
    </w:p>
    <w:p w:rsidR="00F32A26" w:rsidRDefault="00F32A26" w:rsidP="00843EE8">
      <w:pPr>
        <w:jc w:val="center"/>
      </w:pPr>
      <w:r>
        <w:t>Ďalšie podmienky obchodnej verejnej súťaže</w:t>
      </w:r>
    </w:p>
    <w:p w:rsidR="00F32A26" w:rsidRPr="002817AA" w:rsidRDefault="00F32A26" w:rsidP="00770D44">
      <w:pPr>
        <w:jc w:val="both"/>
        <w:rPr>
          <w:b/>
        </w:rPr>
      </w:pPr>
      <w:r>
        <w:t xml:space="preserve">1. Písomný návrh je potrebné doručiť poštou na adresu: </w:t>
      </w:r>
      <w:r w:rsidR="00770D44">
        <w:t>Plemenárske služby SR, š. p., Starohájska 29, 852 27 Bratislava</w:t>
      </w:r>
      <w:r>
        <w:t xml:space="preserve">, príp. podať osobne na podateľňu </w:t>
      </w:r>
      <w:r w:rsidR="00770D44">
        <w:t>Plemenárskeho podniku SR, š. p.</w:t>
      </w:r>
      <w:r w:rsidR="00124D46">
        <w:t>,</w:t>
      </w:r>
      <w:r w:rsidR="00770D44">
        <w:t xml:space="preserve"> v termíne od </w:t>
      </w:r>
      <w:r w:rsidR="00A25EC1" w:rsidRPr="000B33C0">
        <w:t>28</w:t>
      </w:r>
      <w:r w:rsidR="00A27CD4" w:rsidRPr="000B33C0">
        <w:t>.</w:t>
      </w:r>
      <w:r w:rsidR="00463D0E" w:rsidRPr="000B33C0">
        <w:t>03</w:t>
      </w:r>
      <w:r w:rsidR="00A27CD4" w:rsidRPr="000B33C0">
        <w:t>.202</w:t>
      </w:r>
      <w:r w:rsidR="00463D0E" w:rsidRPr="000B33C0">
        <w:t>5</w:t>
      </w:r>
      <w:r w:rsidR="00A27CD4" w:rsidRPr="000B33C0">
        <w:t xml:space="preserve"> </w:t>
      </w:r>
      <w:r w:rsidRPr="000B33C0">
        <w:t xml:space="preserve">do </w:t>
      </w:r>
      <w:r w:rsidR="00221953" w:rsidRPr="000B33C0">
        <w:t>1</w:t>
      </w:r>
      <w:r w:rsidR="00463D0E" w:rsidRPr="000B33C0">
        <w:t>1</w:t>
      </w:r>
      <w:r w:rsidR="00A27CD4" w:rsidRPr="000B33C0">
        <w:t>.</w:t>
      </w:r>
      <w:r w:rsidR="00463D0E" w:rsidRPr="000B33C0">
        <w:t>0</w:t>
      </w:r>
      <w:r w:rsidR="00221953" w:rsidRPr="000B33C0">
        <w:t>4</w:t>
      </w:r>
      <w:r w:rsidR="00A27CD4" w:rsidRPr="000B33C0">
        <w:t>.202</w:t>
      </w:r>
      <w:r w:rsidR="00463D0E" w:rsidRPr="000B33C0">
        <w:t>5</w:t>
      </w:r>
      <w:r w:rsidRPr="000B33C0">
        <w:t xml:space="preserve"> do </w:t>
      </w:r>
      <w:r w:rsidR="00A27CD4" w:rsidRPr="000B33C0">
        <w:t xml:space="preserve">13:00 </w:t>
      </w:r>
      <w:r w:rsidRPr="000B33C0">
        <w:t xml:space="preserve">hod. </w:t>
      </w:r>
      <w:r>
        <w:t>v za</w:t>
      </w:r>
      <w:r w:rsidR="00121F07">
        <w:t>lepenej</w:t>
      </w:r>
      <w:r>
        <w:t xml:space="preserve"> obálke s vi</w:t>
      </w:r>
      <w:r w:rsidR="00770D44">
        <w:t xml:space="preserve">diteľným označením: </w:t>
      </w:r>
      <w:r w:rsidR="00770D44" w:rsidRPr="002817AA">
        <w:rPr>
          <w:b/>
        </w:rPr>
        <w:t xml:space="preserve">„Neotvárať  </w:t>
      </w:r>
      <w:r w:rsidRPr="002817AA">
        <w:rPr>
          <w:b/>
        </w:rPr>
        <w:t>Obchodná verejná súťaž – Predaj nehnuteľnost</w:t>
      </w:r>
      <w:r w:rsidR="00755FC4">
        <w:rPr>
          <w:b/>
        </w:rPr>
        <w:t>i</w:t>
      </w:r>
      <w:r w:rsidRPr="002817AA">
        <w:rPr>
          <w:b/>
        </w:rPr>
        <w:t xml:space="preserve"> – </w:t>
      </w:r>
      <w:r w:rsidR="002817AA" w:rsidRPr="002817AA">
        <w:rPr>
          <w:b/>
        </w:rPr>
        <w:t>pozem</w:t>
      </w:r>
      <w:r w:rsidR="00755FC4">
        <w:rPr>
          <w:b/>
        </w:rPr>
        <w:t>o</w:t>
      </w:r>
      <w:r w:rsidR="002817AA" w:rsidRPr="002817AA">
        <w:rPr>
          <w:b/>
        </w:rPr>
        <w:t xml:space="preserve">k </w:t>
      </w:r>
      <w:r w:rsidR="00755FC4">
        <w:rPr>
          <w:b/>
        </w:rPr>
        <w:t>Žilina</w:t>
      </w:r>
      <w:r w:rsidRPr="002817AA">
        <w:rPr>
          <w:b/>
        </w:rPr>
        <w:t>“.</w:t>
      </w:r>
    </w:p>
    <w:p w:rsidR="00F32A26" w:rsidRDefault="00F32A26" w:rsidP="00F32A26">
      <w:r>
        <w:t>2. Návrh musí obsahovať:</w:t>
      </w:r>
    </w:p>
    <w:p w:rsidR="00F32A26" w:rsidRDefault="00F32A26" w:rsidP="00770D44">
      <w:pPr>
        <w:jc w:val="both"/>
      </w:pPr>
      <w:r>
        <w:t>a) žiadosť o účasť v obchodnej verejnej súťaži (musí byť podaná ako originál, nie</w:t>
      </w:r>
      <w:r w:rsidR="00770D44">
        <w:t xml:space="preserve"> </w:t>
      </w:r>
      <w:r>
        <w:t xml:space="preserve">podaná mailom, faxom a pod.), návrhy doručené vyhlasovateľovi po uplynutí lehoty </w:t>
      </w:r>
      <w:r w:rsidRPr="000B33C0">
        <w:t>(</w:t>
      </w:r>
      <w:r w:rsidR="00A25EC1" w:rsidRPr="000B33C0">
        <w:t>1</w:t>
      </w:r>
      <w:r w:rsidR="00463D0E" w:rsidRPr="000B33C0">
        <w:t>1</w:t>
      </w:r>
      <w:r w:rsidR="00A27CD4" w:rsidRPr="000B33C0">
        <w:t>.</w:t>
      </w:r>
      <w:r w:rsidR="00463D0E" w:rsidRPr="000B33C0">
        <w:t>0</w:t>
      </w:r>
      <w:r w:rsidR="00A25EC1" w:rsidRPr="000B33C0">
        <w:t>4</w:t>
      </w:r>
      <w:r w:rsidR="00A27CD4" w:rsidRPr="000B33C0">
        <w:t>.202</w:t>
      </w:r>
      <w:r w:rsidR="00463D0E" w:rsidRPr="000B33C0">
        <w:t>5</w:t>
      </w:r>
      <w:r w:rsidR="00A27CD4" w:rsidRPr="000B33C0">
        <w:t xml:space="preserve"> </w:t>
      </w:r>
      <w:r w:rsidR="00770D44" w:rsidRPr="000B33C0">
        <w:t xml:space="preserve">po </w:t>
      </w:r>
      <w:r w:rsidR="00A27CD4" w:rsidRPr="000B33C0">
        <w:t xml:space="preserve">13:00 </w:t>
      </w:r>
      <w:r w:rsidRPr="000B33C0">
        <w:t>hod.)</w:t>
      </w:r>
      <w:r w:rsidRPr="00755FC4">
        <w:rPr>
          <w:color w:val="FF0000"/>
        </w:rPr>
        <w:t xml:space="preserve"> </w:t>
      </w:r>
      <w:r>
        <w:t>nebudú zahrnuté do súťaže a nebudú vyhodnocované,</w:t>
      </w:r>
    </w:p>
    <w:p w:rsidR="00F32A26" w:rsidRDefault="00F32A26" w:rsidP="00770D44">
      <w:pPr>
        <w:jc w:val="both"/>
      </w:pPr>
      <w:r>
        <w:t>b) presné označenie (identifikáciu) navrhovateľa</w:t>
      </w:r>
      <w:r w:rsidR="00770D44">
        <w:t>,</w:t>
      </w:r>
      <w:r>
        <w:t xml:space="preserve"> fyzická osoba uvedie: meno, priezvisko, bydlisko, rodné číslo, telefónne číslo</w:t>
      </w:r>
      <w:r w:rsidR="00770D44">
        <w:t xml:space="preserve">, emailovú adresu </w:t>
      </w:r>
      <w:r w:rsidR="00121F07">
        <w:t>a</w:t>
      </w:r>
      <w:r>
        <w:t xml:space="preserve"> fyzická osoba podnikateľ a právnická osoba uvedie: </w:t>
      </w:r>
      <w:r>
        <w:lastRenderedPageBreak/>
        <w:t>názov, sídlo, IČO, konajúcu osobu</w:t>
      </w:r>
      <w:r w:rsidR="00770D44">
        <w:t xml:space="preserve"> </w:t>
      </w:r>
      <w:r>
        <w:t>/zástupcu/, telefónne číslo,</w:t>
      </w:r>
      <w:r w:rsidR="00770D44">
        <w:t xml:space="preserve"> emailovú adresu,</w:t>
      </w:r>
      <w:r>
        <w:t xml:space="preserve"> doloží originál alebo overenú fotokópiu výpisu obchodného,</w:t>
      </w:r>
      <w:r w:rsidR="00770D44">
        <w:t xml:space="preserve"> </w:t>
      </w:r>
      <w:r>
        <w:t>resp. živnostenského registra</w:t>
      </w:r>
      <w:r w:rsidR="00121F07">
        <w:t>,</w:t>
      </w:r>
      <w:r>
        <w:t xml:space="preserve"> nie starš</w:t>
      </w:r>
      <w:r w:rsidR="00121F07">
        <w:t>iu</w:t>
      </w:r>
      <w:r>
        <w:t xml:space="preserve"> ako 1 mesiac</w:t>
      </w:r>
      <w:r w:rsidR="00121F07">
        <w:t>,</w:t>
      </w:r>
    </w:p>
    <w:p w:rsidR="00F32A26" w:rsidRDefault="00F32A26" w:rsidP="00770D44">
      <w:pPr>
        <w:jc w:val="both"/>
      </w:pPr>
      <w:r>
        <w:t>c) výšku kúpnej ceny (cenová ponuka navrhovateľa),</w:t>
      </w:r>
    </w:p>
    <w:p w:rsidR="0057044A" w:rsidRDefault="00F32A26" w:rsidP="0057044A">
      <w:pPr>
        <w:jc w:val="both"/>
      </w:pPr>
      <w:r w:rsidRPr="0057044A">
        <w:t xml:space="preserve">d) prehlásenie podľa § 14 zákona 18/2018 Z. z. o ochrane osobných údajov v platnom znení </w:t>
      </w:r>
      <w:r w:rsidR="0057044A">
        <w:br/>
      </w:r>
      <w:r w:rsidRPr="0057044A">
        <w:t>(</w:t>
      </w:r>
      <w:r w:rsidR="0057044A" w:rsidRPr="0057044A">
        <w:t>Príloha č. 1)</w:t>
      </w:r>
      <w:r w:rsidRPr="0057044A">
        <w:t xml:space="preserve"> </w:t>
      </w:r>
    </w:p>
    <w:p w:rsidR="00F32A26" w:rsidRDefault="00F32A26" w:rsidP="00770D44">
      <w:pPr>
        <w:jc w:val="both"/>
      </w:pPr>
      <w:r>
        <w:t>e) čestné vyhlás</w:t>
      </w:r>
      <w:r w:rsidR="00CC698D">
        <w:t>enie navrhovateľa, ktoré tvorí P</w:t>
      </w:r>
      <w:r>
        <w:t xml:space="preserve">rílohu č. </w:t>
      </w:r>
      <w:r w:rsidR="0057044A">
        <w:t>2</w:t>
      </w:r>
      <w:r>
        <w:t xml:space="preserve"> k týmto súťažným podmienkam,</w:t>
      </w:r>
    </w:p>
    <w:p w:rsidR="00F32A26" w:rsidRDefault="00F32A26" w:rsidP="00770D44">
      <w:pPr>
        <w:jc w:val="both"/>
      </w:pPr>
      <w:r>
        <w:t>f) ponuka/návrh musí byť podpísaný a datovaný (u právnickej osoby podpis</w:t>
      </w:r>
      <w:r w:rsidR="00770D44">
        <w:t xml:space="preserve"> </w:t>
      </w:r>
      <w:r>
        <w:t>konajúcej osoby</w:t>
      </w:r>
      <w:r w:rsidR="00604D0D">
        <w:t xml:space="preserve"> príp. pečiatka</w:t>
      </w:r>
      <w:r>
        <w:t>)</w:t>
      </w:r>
      <w:r w:rsidR="00121F07">
        <w:t>.</w:t>
      </w:r>
    </w:p>
    <w:p w:rsidR="00F32A26" w:rsidRDefault="00F32A26" w:rsidP="00F32A26">
      <w:r>
        <w:t>Poverený zamestnanec vyhlasovateľa vyznačí na obálke podacie číslo, dátum a čas prijatia</w:t>
      </w:r>
      <w:r w:rsidR="004206F2">
        <w:t xml:space="preserve"> </w:t>
      </w:r>
      <w:r>
        <w:t>návrhu</w:t>
      </w:r>
      <w:r w:rsidR="00A27CD4">
        <w:t>.</w:t>
      </w:r>
    </w:p>
    <w:p w:rsidR="00F32A26" w:rsidRDefault="00F32A26" w:rsidP="004206F2">
      <w:pPr>
        <w:jc w:val="both"/>
      </w:pPr>
      <w:r>
        <w:t>3. Navrhovateľ môže predložiť najviac jeden návrh. Ak podá navrhovateľ viac návrhov, budú všetky zo</w:t>
      </w:r>
      <w:r w:rsidR="004206F2">
        <w:t xml:space="preserve"> </w:t>
      </w:r>
      <w:r>
        <w:t>súťaže vylúčené.</w:t>
      </w:r>
    </w:p>
    <w:p w:rsidR="00F32A26" w:rsidRPr="00755FC4" w:rsidRDefault="00F32A26" w:rsidP="004206F2">
      <w:pPr>
        <w:jc w:val="both"/>
        <w:rPr>
          <w:color w:val="FF0000"/>
        </w:rPr>
      </w:pPr>
      <w:r>
        <w:t>4. Navrhovatelia môžu meniť a dopĺňať svoje návrhy a odvolávať ich do ukončenia lehoty na</w:t>
      </w:r>
      <w:r w:rsidR="004206F2">
        <w:t xml:space="preserve"> </w:t>
      </w:r>
      <w:r>
        <w:t xml:space="preserve">predkladanie ponúk t. j. do </w:t>
      </w:r>
      <w:r w:rsidRPr="000B33C0">
        <w:t xml:space="preserve">dňa </w:t>
      </w:r>
      <w:r w:rsidR="00A25EC1" w:rsidRPr="000B33C0">
        <w:t>11</w:t>
      </w:r>
      <w:r w:rsidR="00A27CD4" w:rsidRPr="000B33C0">
        <w:t>.</w:t>
      </w:r>
      <w:r w:rsidR="00463D0E" w:rsidRPr="000B33C0">
        <w:t>0</w:t>
      </w:r>
      <w:r w:rsidR="00A25EC1" w:rsidRPr="000B33C0">
        <w:t>4</w:t>
      </w:r>
      <w:r w:rsidR="00A27CD4" w:rsidRPr="000B33C0">
        <w:t>.202</w:t>
      </w:r>
      <w:r w:rsidR="00463D0E" w:rsidRPr="000B33C0">
        <w:t>5</w:t>
      </w:r>
      <w:r w:rsidRPr="000B33C0">
        <w:t xml:space="preserve"> do </w:t>
      </w:r>
      <w:r w:rsidR="00A27CD4" w:rsidRPr="000B33C0">
        <w:t>13:00</w:t>
      </w:r>
      <w:r w:rsidRPr="000B33C0">
        <w:t xml:space="preserve"> hod.</w:t>
      </w:r>
    </w:p>
    <w:p w:rsidR="00F32A26" w:rsidRDefault="00F32A26" w:rsidP="00F32A26">
      <w:r>
        <w:t>5. V súlade s § 284 Obchodného zákonníka bude do súťaže zahrnutý len ten návrh:</w:t>
      </w:r>
    </w:p>
    <w:p w:rsidR="00F32A26" w:rsidRDefault="00F32A26" w:rsidP="00F32A26">
      <w:r>
        <w:t>a) ktorého obsah zodpovedá uverejneným podmienkam súťaže,</w:t>
      </w:r>
    </w:p>
    <w:p w:rsidR="00F32A26" w:rsidRDefault="00F32A26" w:rsidP="00F32A26">
      <w:r>
        <w:t>b) obsahuje všetky požadované náležitosti a doklady podľa súťažných podmienok,</w:t>
      </w:r>
    </w:p>
    <w:p w:rsidR="00F32A26" w:rsidRDefault="00F32A26" w:rsidP="00F32A26">
      <w:r>
        <w:t>c) ktorý bol predložený v lehote určenej v podmienkach súťaže</w:t>
      </w:r>
      <w:r w:rsidR="00121F07">
        <w:t>,</w:t>
      </w:r>
    </w:p>
    <w:p w:rsidR="00F32A26" w:rsidRDefault="00F32A26" w:rsidP="00F32A26">
      <w:r>
        <w:t xml:space="preserve">6. Vyhlasovateľ si vyhradzuje v súlade s § 283 a </w:t>
      </w:r>
      <w:proofErr w:type="spellStart"/>
      <w:r>
        <w:t>nasl</w:t>
      </w:r>
      <w:proofErr w:type="spellEnd"/>
      <w:r>
        <w:t>. Obchodného zákonníka právo:</w:t>
      </w:r>
    </w:p>
    <w:p w:rsidR="00F32A26" w:rsidRDefault="00F32A26" w:rsidP="00F32A26">
      <w:r>
        <w:t>a) odmietnuť všetky predložené návrhy a ukončiť súťaž bez výberu návrhu</w:t>
      </w:r>
      <w:r w:rsidR="00121F07">
        <w:t>,</w:t>
      </w:r>
    </w:p>
    <w:p w:rsidR="00F32A26" w:rsidRDefault="00F32A26" w:rsidP="00F32A26">
      <w:r>
        <w:t>b) predĺžiť lehotu na predkladanie ponúk.</w:t>
      </w:r>
    </w:p>
    <w:p w:rsidR="00F32A26" w:rsidRDefault="00F32A26" w:rsidP="004206F2">
      <w:pPr>
        <w:jc w:val="both"/>
      </w:pPr>
      <w:r>
        <w:t>Vyhlasovateľ tiež môže v odôvodnených prípadoch súťaž</w:t>
      </w:r>
      <w:r w:rsidR="004206F2">
        <w:t xml:space="preserve"> </w:t>
      </w:r>
      <w:r>
        <w:t>zrušiť a meniť už uverejnené podmienky súťaže. Zmena podmienok súťaže, príp. zrušenie súťaže</w:t>
      </w:r>
      <w:r w:rsidR="004206F2">
        <w:t xml:space="preserve"> </w:t>
      </w:r>
      <w:r>
        <w:t>sa vykoná spôsobom a prostriedkami tak, ako bola vyhlásená.</w:t>
      </w:r>
    </w:p>
    <w:p w:rsidR="00F32A26" w:rsidRDefault="00F32A26" w:rsidP="004206F2">
      <w:pPr>
        <w:jc w:val="both"/>
      </w:pPr>
      <w:r>
        <w:t>7. Navrhovatelia nemajú nárok na náhradu nákladov spojených s</w:t>
      </w:r>
      <w:r w:rsidR="004206F2">
        <w:t xml:space="preserve"> ich účasťou v súťaži. Nárok na </w:t>
      </w:r>
      <w:r>
        <w:t>úhradu</w:t>
      </w:r>
      <w:r w:rsidR="004206F2">
        <w:t xml:space="preserve"> </w:t>
      </w:r>
      <w:r>
        <w:t xml:space="preserve">nákladov spojených s účasťou v súťaži nevzniká ani účastníkovi, ktorý v súťaži bol úspešný. </w:t>
      </w:r>
    </w:p>
    <w:p w:rsidR="00843EE8" w:rsidRPr="009864D3" w:rsidRDefault="00F32A26" w:rsidP="009864D3">
      <w:r>
        <w:t>8. Úspešný navrhovateľ je svojim návrhom viazaný pokiaľ nedôjde k uzavretiu zmluvy.</w:t>
      </w:r>
    </w:p>
    <w:p w:rsidR="00755FC4" w:rsidRDefault="00755FC4" w:rsidP="00843EE8">
      <w:pPr>
        <w:jc w:val="center"/>
        <w:rPr>
          <w:b/>
        </w:rPr>
      </w:pPr>
    </w:p>
    <w:p w:rsidR="00F32A26" w:rsidRPr="00843EE8" w:rsidRDefault="00F32A26" w:rsidP="00843EE8">
      <w:pPr>
        <w:jc w:val="center"/>
        <w:rPr>
          <w:b/>
        </w:rPr>
      </w:pPr>
      <w:r w:rsidRPr="00843EE8">
        <w:rPr>
          <w:b/>
        </w:rPr>
        <w:t xml:space="preserve">Článok </w:t>
      </w:r>
      <w:r w:rsidR="007C710F">
        <w:rPr>
          <w:b/>
        </w:rPr>
        <w:t>7</w:t>
      </w:r>
    </w:p>
    <w:p w:rsidR="004B029E" w:rsidRDefault="00F32A26">
      <w:pPr>
        <w:jc w:val="center"/>
      </w:pPr>
      <w:r>
        <w:t>Časový plán súťaže</w:t>
      </w:r>
    </w:p>
    <w:p w:rsidR="00F32A26" w:rsidRPr="000B33C0" w:rsidRDefault="00F32A26" w:rsidP="00F32A26">
      <w:r>
        <w:t xml:space="preserve">1. Vyhlásenie súťaže: </w:t>
      </w:r>
      <w:r w:rsidR="00221953" w:rsidRPr="000B33C0">
        <w:t>28</w:t>
      </w:r>
      <w:r w:rsidR="00A27CD4" w:rsidRPr="000B33C0">
        <w:t>.</w:t>
      </w:r>
      <w:r w:rsidR="00A06310" w:rsidRPr="000B33C0">
        <w:t>03</w:t>
      </w:r>
      <w:r w:rsidR="00A27CD4" w:rsidRPr="000B33C0">
        <w:t>.202</w:t>
      </w:r>
      <w:r w:rsidR="00A06310" w:rsidRPr="000B33C0">
        <w:t>5</w:t>
      </w:r>
    </w:p>
    <w:p w:rsidR="00F32A26" w:rsidRPr="000B33C0" w:rsidRDefault="00F32A26" w:rsidP="00F32A26">
      <w:r>
        <w:t xml:space="preserve">2. Ukončenie predkladania súťažných návrhov: </w:t>
      </w:r>
      <w:r w:rsidR="00221953" w:rsidRPr="000B33C0">
        <w:t>1</w:t>
      </w:r>
      <w:r w:rsidR="00A06310" w:rsidRPr="000B33C0">
        <w:t>1</w:t>
      </w:r>
      <w:r w:rsidR="00A27CD4" w:rsidRPr="000B33C0">
        <w:t>.</w:t>
      </w:r>
      <w:r w:rsidR="00A06310" w:rsidRPr="000B33C0">
        <w:t>0</w:t>
      </w:r>
      <w:r w:rsidR="00221953" w:rsidRPr="000B33C0">
        <w:t>4</w:t>
      </w:r>
      <w:r w:rsidR="00A27CD4" w:rsidRPr="000B33C0">
        <w:t>.202</w:t>
      </w:r>
      <w:r w:rsidR="00A06310" w:rsidRPr="000B33C0">
        <w:t>5</w:t>
      </w:r>
      <w:r w:rsidRPr="000B33C0">
        <w:t xml:space="preserve"> o</w:t>
      </w:r>
      <w:r w:rsidR="00A27CD4" w:rsidRPr="000B33C0">
        <w:t> 13:00</w:t>
      </w:r>
      <w:r w:rsidRPr="000B33C0">
        <w:t xml:space="preserve"> hod.</w:t>
      </w:r>
    </w:p>
    <w:p w:rsidR="00F32A26" w:rsidRDefault="00F32A26" w:rsidP="004206F2">
      <w:r>
        <w:t xml:space="preserve">3. Otváranie obálok a vyhodnotenie ponúk sa uskutoční: </w:t>
      </w:r>
      <w:r w:rsidR="00A27CD4" w:rsidRPr="000B33C0">
        <w:t xml:space="preserve">do </w:t>
      </w:r>
      <w:r w:rsidR="00221953" w:rsidRPr="000B33C0">
        <w:t>1</w:t>
      </w:r>
      <w:r w:rsidR="00A06310" w:rsidRPr="000B33C0">
        <w:t>8</w:t>
      </w:r>
      <w:r w:rsidR="00A27CD4" w:rsidRPr="000B33C0">
        <w:t>.</w:t>
      </w:r>
      <w:r w:rsidR="00A06310" w:rsidRPr="000B33C0">
        <w:t>0</w:t>
      </w:r>
      <w:r w:rsidR="00221953" w:rsidRPr="000B33C0">
        <w:t>4</w:t>
      </w:r>
      <w:r w:rsidR="00A27CD4" w:rsidRPr="000B33C0">
        <w:t>.202</w:t>
      </w:r>
      <w:r w:rsidR="00A06310" w:rsidRPr="000B33C0">
        <w:t>5</w:t>
      </w:r>
      <w:r w:rsidRPr="000B33C0">
        <w:t xml:space="preserve">. </w:t>
      </w:r>
    </w:p>
    <w:p w:rsidR="00F32A26" w:rsidRDefault="00F32A26" w:rsidP="004206F2">
      <w:pPr>
        <w:jc w:val="both"/>
      </w:pPr>
      <w:r>
        <w:t>4. Za najvhodnejší návrh bude vyhlasovateľ považovať ten, ktorý splní všetky súťažné podmienky</w:t>
      </w:r>
      <w:r w:rsidR="004206F2">
        <w:t xml:space="preserve"> </w:t>
      </w:r>
      <w:r>
        <w:t>určené vyhlasovateľom a výška cenovej ponuky bude najvyššia.</w:t>
      </w:r>
    </w:p>
    <w:p w:rsidR="00F32A26" w:rsidRDefault="00F32A26" w:rsidP="004206F2">
      <w:pPr>
        <w:jc w:val="both"/>
      </w:pPr>
      <w:r>
        <w:lastRenderedPageBreak/>
        <w:t xml:space="preserve">5. Vyhodnotenie obchodnej verejnej súťaže bude </w:t>
      </w:r>
      <w:r w:rsidR="004206F2">
        <w:t>zverejnené</w:t>
      </w:r>
      <w:r>
        <w:t xml:space="preserve"> na</w:t>
      </w:r>
      <w:r w:rsidR="004206F2">
        <w:t xml:space="preserve"> </w:t>
      </w:r>
      <w:r>
        <w:t>internetovej stránke vyhlasovateľa v sekcii, kde bola verejná obchodná súťaž vyhlásená</w:t>
      </w:r>
      <w:r w:rsidR="00A30589">
        <w:t>.</w:t>
      </w:r>
      <w:r>
        <w:t xml:space="preserve"> </w:t>
      </w:r>
    </w:p>
    <w:p w:rsidR="00F32A26" w:rsidRDefault="00F32A26" w:rsidP="00863743">
      <w:pPr>
        <w:jc w:val="both"/>
      </w:pPr>
      <w:r>
        <w:t xml:space="preserve">6. Predloženie návrhu kúpnej zmluvy úspešnému navrhovateľovi bude v lehote do </w:t>
      </w:r>
      <w:r w:rsidR="00A27CD4">
        <w:t>15</w:t>
      </w:r>
      <w:r>
        <w:t xml:space="preserve"> dní od ukončenia</w:t>
      </w:r>
      <w:r w:rsidR="00A30589">
        <w:t xml:space="preserve"> </w:t>
      </w:r>
      <w:r>
        <w:t xml:space="preserve">súťaže. Po vzájomnom odsúhlasení kúpnej zmluvy bude navrhovateľ vyzvaný, aby zmluvu podpísal a do 10 kalendárnych dní od </w:t>
      </w:r>
      <w:r w:rsidR="00D94BFC">
        <w:t>doručenia tejto výzvy podpísanú zmluvu</w:t>
      </w:r>
      <w:r>
        <w:t xml:space="preserve"> </w:t>
      </w:r>
      <w:r w:rsidR="00A30589">
        <w:t xml:space="preserve">doručil na adresu Plemenárskych služieb SR, š. p. Po doručení podpísaného návrhu kúpnej zmluvy zo strany záujemcu bude kúpna zmluva uzatvorená až </w:t>
      </w:r>
      <w:r w:rsidR="00A30589" w:rsidRPr="00A30589">
        <w:t>po vydaní súhlasu</w:t>
      </w:r>
      <w:r w:rsidR="00A30589">
        <w:t xml:space="preserve"> zo strany </w:t>
      </w:r>
      <w:r w:rsidR="00D94BFC">
        <w:t>Ministerstv</w:t>
      </w:r>
      <w:r w:rsidR="00121F07">
        <w:t>a</w:t>
      </w:r>
      <w:r w:rsidR="00D94BFC">
        <w:t xml:space="preserve"> pôdohospodárstva a rozvoja vidieka SR</w:t>
      </w:r>
      <w:r w:rsidR="00A30589">
        <w:t>.</w:t>
      </w:r>
      <w:r w:rsidR="00863743">
        <w:t xml:space="preserve"> Žiadosť o vydanie uvedeného súhlasu spolu s potrebnou dokumentáciou zabezpečuje Vyhlasovateľ súťaže.</w:t>
      </w:r>
    </w:p>
    <w:p w:rsidR="00F32A26" w:rsidRDefault="00F32A26" w:rsidP="00A30589">
      <w:pPr>
        <w:jc w:val="both"/>
      </w:pPr>
      <w:r>
        <w:t>7. Podanie návrhov na vklad do katastra nehnuteľností bude v lehote do 5 pracovných dní po uhradení</w:t>
      </w:r>
      <w:r w:rsidR="00A30589">
        <w:t xml:space="preserve"> </w:t>
      </w:r>
      <w:r>
        <w:t>celej kúpnej ceny kupujúcim. Návrh podáva vyhlasovateľ, poplatok za vklad do katastra</w:t>
      </w:r>
      <w:r w:rsidR="00A30589">
        <w:t xml:space="preserve"> </w:t>
      </w:r>
      <w:r>
        <w:t>nehnuteľností hradí kupujúci.</w:t>
      </w:r>
    </w:p>
    <w:p w:rsidR="004B029E" w:rsidRDefault="00F32A26" w:rsidP="00755FC4">
      <w:pPr>
        <w:jc w:val="both"/>
        <w:rPr>
          <w:b/>
        </w:rPr>
      </w:pPr>
      <w:r>
        <w:t>8. Ak uchádzač neuhradí celú kúpnu cenu</w:t>
      </w:r>
      <w:r w:rsidR="00A30589">
        <w:t xml:space="preserve"> a poplatok za vklad do katastra nehnuteľností</w:t>
      </w:r>
      <w:r>
        <w:t xml:space="preserve"> do 10 kalendárnych dní od </w:t>
      </w:r>
      <w:r w:rsidR="00291383">
        <w:t xml:space="preserve">doručenia </w:t>
      </w:r>
      <w:r>
        <w:t>podpísan</w:t>
      </w:r>
      <w:r w:rsidR="00291383">
        <w:t>ej</w:t>
      </w:r>
      <w:r>
        <w:t xml:space="preserve"> zmluvy obidvoma</w:t>
      </w:r>
      <w:r w:rsidR="00A30589">
        <w:t xml:space="preserve"> </w:t>
      </w:r>
      <w:r w:rsidR="00DC3866">
        <w:t xml:space="preserve">zmluvnými </w:t>
      </w:r>
      <w:r>
        <w:t>stranami alebo nedodrží stanovené lehoty, bude nehnuteľnosť ponúknutá na odkúpenie</w:t>
      </w:r>
      <w:r w:rsidR="00A30589">
        <w:t xml:space="preserve"> </w:t>
      </w:r>
      <w:r>
        <w:t>záujemcovi, ktorý je nasledujúci po víťaznom navrhovateľovi v poradí určenom komisiou pri</w:t>
      </w:r>
      <w:r w:rsidR="00A30589">
        <w:t xml:space="preserve"> </w:t>
      </w:r>
      <w:r>
        <w:t>posudzovaní predložených návrhov.</w:t>
      </w:r>
    </w:p>
    <w:p w:rsidR="00755FC4" w:rsidRDefault="00755FC4" w:rsidP="00755FC4">
      <w:pPr>
        <w:jc w:val="both"/>
        <w:rPr>
          <w:b/>
        </w:rPr>
      </w:pPr>
    </w:p>
    <w:p w:rsidR="00F32A26" w:rsidRPr="00843EE8" w:rsidRDefault="00F32A26" w:rsidP="00843EE8">
      <w:pPr>
        <w:jc w:val="center"/>
        <w:rPr>
          <w:b/>
        </w:rPr>
      </w:pPr>
      <w:r w:rsidRPr="00843EE8">
        <w:rPr>
          <w:b/>
        </w:rPr>
        <w:t xml:space="preserve">Článok </w:t>
      </w:r>
      <w:r w:rsidR="007C710F">
        <w:rPr>
          <w:b/>
        </w:rPr>
        <w:t>8</w:t>
      </w:r>
    </w:p>
    <w:p w:rsidR="00F32A26" w:rsidRDefault="00F32A26" w:rsidP="00843EE8">
      <w:pPr>
        <w:jc w:val="center"/>
      </w:pPr>
      <w:r>
        <w:t>Ostatné ustanovenia</w:t>
      </w:r>
    </w:p>
    <w:p w:rsidR="00A77D3F" w:rsidRPr="00A77D3F" w:rsidRDefault="00F32A26" w:rsidP="00A77D3F">
      <w:pPr>
        <w:jc w:val="both"/>
      </w:pPr>
      <w:r>
        <w:t xml:space="preserve">1. Prípadné ďalšie informácie o obchodnej verejnej súťaži </w:t>
      </w:r>
      <w:r w:rsidR="00A77D3F">
        <w:t>sa poskytujú v pracovné dní v čase od 8.00 hod. do 15.00 hod., tel.</w:t>
      </w:r>
      <w:r w:rsidR="0057044A">
        <w:t xml:space="preserve"> </w:t>
      </w:r>
      <w:r w:rsidR="00A77D3F">
        <w:t>02/62 319 209, mobil 0915 851 579, 0905 700 946, e-mail: hospodarskasprava@pssr.sk.</w:t>
      </w:r>
    </w:p>
    <w:p w:rsidR="00843EE8" w:rsidRDefault="00843EE8" w:rsidP="00F32A26"/>
    <w:p w:rsidR="00D13789" w:rsidRDefault="00D13789" w:rsidP="00F32A26"/>
    <w:p w:rsidR="00F32A26" w:rsidRDefault="00A77D3F" w:rsidP="00A77D3F">
      <w:pPr>
        <w:ind w:left="4248" w:firstLine="708"/>
      </w:pPr>
      <w:r>
        <w:t xml:space="preserve">            Ing. Štefan Ryba, PhD</w:t>
      </w:r>
      <w:r w:rsidR="00121F07">
        <w:t>.</w:t>
      </w:r>
      <w:r w:rsidR="00F32A26">
        <w:t>, v. r.</w:t>
      </w:r>
    </w:p>
    <w:p w:rsidR="003F280D" w:rsidRDefault="00A77D3F" w:rsidP="00FE32A7">
      <w:r>
        <w:t xml:space="preserve">  </w:t>
      </w:r>
      <w:r w:rsidR="001113EE">
        <w:tab/>
      </w:r>
      <w:r w:rsidR="001113EE">
        <w:tab/>
      </w:r>
      <w:r w:rsidR="001113EE">
        <w:tab/>
      </w:r>
      <w:r w:rsidR="001113EE">
        <w:tab/>
      </w:r>
      <w:r w:rsidR="001113EE">
        <w:tab/>
      </w:r>
      <w:r w:rsidR="001113EE">
        <w:tab/>
      </w:r>
      <w:r w:rsidR="001113EE">
        <w:tab/>
      </w:r>
      <w:r w:rsidR="004B029E">
        <w:tab/>
        <w:t xml:space="preserve">    </w:t>
      </w:r>
      <w:r>
        <w:t xml:space="preserve"> riaditeľ </w:t>
      </w:r>
      <w:r w:rsidR="004B029E">
        <w:t>podniku</w:t>
      </w:r>
    </w:p>
    <w:sectPr w:rsidR="003F2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43810"/>
    <w:multiLevelType w:val="hybridMultilevel"/>
    <w:tmpl w:val="56A0C8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87649"/>
    <w:multiLevelType w:val="hybridMultilevel"/>
    <w:tmpl w:val="56A0C8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8214C"/>
    <w:multiLevelType w:val="hybridMultilevel"/>
    <w:tmpl w:val="4D4CC5B0"/>
    <w:lvl w:ilvl="0" w:tplc="741CE33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20B15"/>
    <w:multiLevelType w:val="hybridMultilevel"/>
    <w:tmpl w:val="56A0C8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26"/>
    <w:rsid w:val="0009561E"/>
    <w:rsid w:val="00096B04"/>
    <w:rsid w:val="000B33C0"/>
    <w:rsid w:val="001113EE"/>
    <w:rsid w:val="00121F07"/>
    <w:rsid w:val="00124D46"/>
    <w:rsid w:val="001B2717"/>
    <w:rsid w:val="001E136F"/>
    <w:rsid w:val="00220E04"/>
    <w:rsid w:val="00221953"/>
    <w:rsid w:val="00231D0E"/>
    <w:rsid w:val="00255D9D"/>
    <w:rsid w:val="002817AA"/>
    <w:rsid w:val="00291383"/>
    <w:rsid w:val="00355739"/>
    <w:rsid w:val="003719FA"/>
    <w:rsid w:val="003B71D8"/>
    <w:rsid w:val="003E7FAE"/>
    <w:rsid w:val="004206F2"/>
    <w:rsid w:val="004276D3"/>
    <w:rsid w:val="00463D0E"/>
    <w:rsid w:val="004B029E"/>
    <w:rsid w:val="004B2005"/>
    <w:rsid w:val="004B7757"/>
    <w:rsid w:val="0057044A"/>
    <w:rsid w:val="005B5F93"/>
    <w:rsid w:val="005D6C1C"/>
    <w:rsid w:val="00604D0D"/>
    <w:rsid w:val="00673676"/>
    <w:rsid w:val="006F0280"/>
    <w:rsid w:val="0075180E"/>
    <w:rsid w:val="00755FC4"/>
    <w:rsid w:val="00770D44"/>
    <w:rsid w:val="007C710F"/>
    <w:rsid w:val="007D3A9C"/>
    <w:rsid w:val="007D55D8"/>
    <w:rsid w:val="0081683A"/>
    <w:rsid w:val="00843EE8"/>
    <w:rsid w:val="008538A2"/>
    <w:rsid w:val="00863743"/>
    <w:rsid w:val="008A27CB"/>
    <w:rsid w:val="008F6E18"/>
    <w:rsid w:val="00917180"/>
    <w:rsid w:val="00923A2B"/>
    <w:rsid w:val="009864D3"/>
    <w:rsid w:val="009D1653"/>
    <w:rsid w:val="00A007CB"/>
    <w:rsid w:val="00A06310"/>
    <w:rsid w:val="00A11F3A"/>
    <w:rsid w:val="00A25EC1"/>
    <w:rsid w:val="00A27CD4"/>
    <w:rsid w:val="00A30589"/>
    <w:rsid w:val="00A647E7"/>
    <w:rsid w:val="00A76454"/>
    <w:rsid w:val="00A77D3F"/>
    <w:rsid w:val="00AC7A5D"/>
    <w:rsid w:val="00BE4C72"/>
    <w:rsid w:val="00C063AC"/>
    <w:rsid w:val="00CC698D"/>
    <w:rsid w:val="00D13789"/>
    <w:rsid w:val="00D94BFC"/>
    <w:rsid w:val="00DC3866"/>
    <w:rsid w:val="00DC6879"/>
    <w:rsid w:val="00E3135E"/>
    <w:rsid w:val="00EA0B84"/>
    <w:rsid w:val="00EA1DE3"/>
    <w:rsid w:val="00F008F3"/>
    <w:rsid w:val="00F263EE"/>
    <w:rsid w:val="00F32A26"/>
    <w:rsid w:val="00FD1F9F"/>
    <w:rsid w:val="00FE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7A75"/>
  <w15:chartTrackingRefBased/>
  <w15:docId w15:val="{34BB5A88-92FB-4BB5-B673-C16C7AA9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3EE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21F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21F0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21F0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1F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1F0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1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1F07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EA1DE3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5B5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E302-D5DD-4BE7-BCCA-C3C80BAB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Hospodarska Sprava</dc:creator>
  <cp:keywords/>
  <dc:description/>
  <cp:lastModifiedBy>Hospodarska Sprava</cp:lastModifiedBy>
  <cp:revision>4</cp:revision>
  <cp:lastPrinted>2024-09-23T11:29:00Z</cp:lastPrinted>
  <dcterms:created xsi:type="dcterms:W3CDTF">2025-03-26T08:41:00Z</dcterms:created>
  <dcterms:modified xsi:type="dcterms:W3CDTF">2025-03-28T07:31:00Z</dcterms:modified>
</cp:coreProperties>
</file>